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p>
    <w:p w:rsidR="00C04A3D" w:rsidRDefault="00C04A3D" w:rsidP="00FD246A">
      <w:pPr>
        <w:rPr>
          <w:sz w:val="18"/>
          <w:szCs w:val="18"/>
        </w:rPr>
      </w:pPr>
    </w:p>
    <w:p w:rsidR="00323350" w:rsidRPr="0068614F" w:rsidRDefault="00323350"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850998"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381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F62925">
        <w:rPr>
          <w:b/>
          <w:sz w:val="18"/>
          <w:szCs w:val="18"/>
        </w:rPr>
        <w:t>Minutes 04/09</w:t>
      </w:r>
      <w:r w:rsidR="00296000">
        <w:rPr>
          <w:b/>
          <w:sz w:val="18"/>
          <w:szCs w:val="18"/>
        </w:rPr>
        <w:t>/15</w:t>
      </w:r>
    </w:p>
    <w:p w:rsidR="00296000" w:rsidRDefault="00296000" w:rsidP="00296000">
      <w:pPr>
        <w:jc w:val="center"/>
        <w:rPr>
          <w:b/>
          <w:sz w:val="18"/>
          <w:szCs w:val="18"/>
        </w:rPr>
      </w:pPr>
    </w:p>
    <w:p w:rsidR="00950A42" w:rsidRDefault="00296000" w:rsidP="00950A42">
      <w:pPr>
        <w:rPr>
          <w:sz w:val="18"/>
          <w:szCs w:val="18"/>
          <w:highlight w:val="yellow"/>
        </w:rPr>
      </w:pPr>
      <w:r>
        <w:rPr>
          <w:b/>
          <w:sz w:val="18"/>
          <w:szCs w:val="18"/>
        </w:rPr>
        <w:t>PRESENT</w:t>
      </w:r>
      <w:r>
        <w:rPr>
          <w:sz w:val="18"/>
          <w:szCs w:val="18"/>
        </w:rPr>
        <w:t>: Dr Singh Sahni (Chairman), Dr Horsburgh (Secre</w:t>
      </w:r>
      <w:r w:rsidR="004121B8">
        <w:rPr>
          <w:sz w:val="18"/>
          <w:szCs w:val="18"/>
        </w:rPr>
        <w:t>tary), Dr Mittal (Treasurer)</w:t>
      </w:r>
      <w:r w:rsidR="00C70446">
        <w:rPr>
          <w:sz w:val="18"/>
          <w:szCs w:val="18"/>
        </w:rPr>
        <w:t xml:space="preserve">, </w:t>
      </w:r>
      <w:r w:rsidR="00950A42">
        <w:rPr>
          <w:sz w:val="18"/>
          <w:szCs w:val="18"/>
        </w:rPr>
        <w:t xml:space="preserve">Dr Bhardwaj, Dr Prashara, </w:t>
      </w:r>
      <w:r w:rsidR="00486C11">
        <w:rPr>
          <w:sz w:val="18"/>
          <w:szCs w:val="18"/>
        </w:rPr>
        <w:t xml:space="preserve">Dr Ahmad </w:t>
      </w:r>
      <w:r w:rsidR="00385F6B">
        <w:rPr>
          <w:sz w:val="18"/>
          <w:szCs w:val="18"/>
        </w:rPr>
        <w:t>(GPC Black Country rep),</w:t>
      </w:r>
      <w:r>
        <w:rPr>
          <w:sz w:val="18"/>
          <w:szCs w:val="18"/>
        </w:rPr>
        <w:t xml:space="preserve"> </w:t>
      </w:r>
      <w:r w:rsidR="00950A42">
        <w:rPr>
          <w:sz w:val="18"/>
          <w:szCs w:val="18"/>
        </w:rPr>
        <w:t>Dan King</w:t>
      </w:r>
      <w:r w:rsidR="00CE2E94">
        <w:rPr>
          <w:sz w:val="18"/>
          <w:szCs w:val="18"/>
        </w:rPr>
        <w:t xml:space="preserve"> </w:t>
      </w:r>
      <w:r w:rsidR="005D1455">
        <w:rPr>
          <w:sz w:val="18"/>
          <w:szCs w:val="18"/>
        </w:rPr>
        <w:t>(CCG)</w:t>
      </w:r>
      <w:r w:rsidR="00950A42">
        <w:rPr>
          <w:sz w:val="18"/>
          <w:szCs w:val="18"/>
        </w:rPr>
        <w:t>,</w:t>
      </w:r>
      <w:r w:rsidR="00950A42" w:rsidRPr="00C70446">
        <w:rPr>
          <w:sz w:val="18"/>
          <w:szCs w:val="18"/>
        </w:rPr>
        <w:t xml:space="preserve"> </w:t>
      </w:r>
      <w:r w:rsidR="00950A42">
        <w:rPr>
          <w:sz w:val="18"/>
          <w:szCs w:val="18"/>
        </w:rPr>
        <w:t>Dr Abuaffan (Public Health)</w:t>
      </w:r>
      <w:r w:rsidR="0084752C">
        <w:rPr>
          <w:sz w:val="18"/>
          <w:szCs w:val="18"/>
        </w:rPr>
        <w:t>,</w:t>
      </w:r>
      <w:r w:rsidR="00EC5DD3">
        <w:rPr>
          <w:sz w:val="18"/>
          <w:szCs w:val="18"/>
        </w:rPr>
        <w:t xml:space="preserve"> Lynn Britton, </w:t>
      </w:r>
      <w:r w:rsidR="00EC5DD3" w:rsidRPr="00EC5DD3">
        <w:rPr>
          <w:sz w:val="18"/>
          <w:szCs w:val="18"/>
        </w:rPr>
        <w:t>Jennifer Keates</w:t>
      </w:r>
      <w:r w:rsidR="00EC5DD3">
        <w:rPr>
          <w:sz w:val="18"/>
          <w:szCs w:val="18"/>
        </w:rPr>
        <w:t>.</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highlight w:val="yellow"/>
        </w:rPr>
      </w:pPr>
      <w:r>
        <w:rPr>
          <w:b/>
          <w:sz w:val="18"/>
          <w:szCs w:val="18"/>
        </w:rPr>
        <w:t>1.  APOLOGIES</w:t>
      </w:r>
      <w:r w:rsidR="00C70446">
        <w:rPr>
          <w:sz w:val="18"/>
          <w:szCs w:val="18"/>
        </w:rPr>
        <w:t>:</w:t>
      </w:r>
      <w:r w:rsidR="00154C64">
        <w:rPr>
          <w:sz w:val="18"/>
          <w:szCs w:val="18"/>
        </w:rPr>
        <w:t xml:space="preserve"> Dr Nancarrow,</w:t>
      </w:r>
      <w:r w:rsidR="00950A42">
        <w:rPr>
          <w:sz w:val="18"/>
          <w:szCs w:val="18"/>
        </w:rPr>
        <w:t xml:space="preserve"> Anna Nicholls (LAT).</w:t>
      </w:r>
    </w:p>
    <w:p w:rsidR="00296000" w:rsidRDefault="00296000" w:rsidP="00296000">
      <w:pPr>
        <w:rPr>
          <w:b/>
          <w:sz w:val="18"/>
          <w:szCs w:val="18"/>
        </w:rPr>
      </w:pPr>
      <w:r>
        <w:rPr>
          <w:sz w:val="18"/>
          <w:szCs w:val="18"/>
        </w:rPr>
        <w:t xml:space="preserve"> </w:t>
      </w:r>
    </w:p>
    <w:p w:rsidR="00296000" w:rsidRDefault="00296000" w:rsidP="00296000">
      <w:pPr>
        <w:rPr>
          <w:sz w:val="18"/>
          <w:szCs w:val="18"/>
        </w:rPr>
      </w:pPr>
      <w:r>
        <w:rPr>
          <w:b/>
          <w:sz w:val="18"/>
          <w:szCs w:val="18"/>
        </w:rPr>
        <w:t>2. CONFIRMATION OF MINUTES</w:t>
      </w:r>
      <w:r>
        <w:rPr>
          <w:sz w:val="18"/>
          <w:szCs w:val="18"/>
        </w:rPr>
        <w:t xml:space="preserve"> </w:t>
      </w:r>
    </w:p>
    <w:p w:rsidR="00296000" w:rsidRDefault="00296000" w:rsidP="00296000">
      <w:pPr>
        <w:rPr>
          <w:sz w:val="18"/>
          <w:szCs w:val="18"/>
        </w:rPr>
      </w:pPr>
      <w:r>
        <w:rPr>
          <w:sz w:val="18"/>
          <w:szCs w:val="18"/>
        </w:rPr>
        <w:t>The minut</w:t>
      </w:r>
      <w:r w:rsidR="007974C5">
        <w:rPr>
          <w:sz w:val="18"/>
          <w:szCs w:val="18"/>
        </w:rPr>
        <w:t xml:space="preserve">es </w:t>
      </w:r>
      <w:r w:rsidR="00F62925">
        <w:rPr>
          <w:sz w:val="18"/>
          <w:szCs w:val="18"/>
        </w:rPr>
        <w:t>of the meeting held on the 10/07</w:t>
      </w:r>
      <w:r>
        <w:rPr>
          <w:sz w:val="18"/>
          <w:szCs w:val="18"/>
        </w:rPr>
        <w:t>/15</w:t>
      </w:r>
      <w:r>
        <w:rPr>
          <w:b/>
          <w:sz w:val="18"/>
          <w:szCs w:val="18"/>
        </w:rPr>
        <w:t xml:space="preserve"> </w:t>
      </w:r>
      <w:r w:rsidR="00EC5DD3">
        <w:rPr>
          <w:sz w:val="18"/>
          <w:szCs w:val="18"/>
        </w:rPr>
        <w:t>have</w:t>
      </w:r>
      <w:r w:rsidR="00950A42">
        <w:rPr>
          <w:sz w:val="18"/>
          <w:szCs w:val="18"/>
        </w:rPr>
        <w:t xml:space="preserve"> had amendments to apologies and </w:t>
      </w:r>
      <w:r w:rsidR="00EC5DD3">
        <w:rPr>
          <w:sz w:val="18"/>
          <w:szCs w:val="18"/>
        </w:rPr>
        <w:t>section 6.1.</w:t>
      </w:r>
    </w:p>
    <w:p w:rsidR="007F278B" w:rsidRDefault="007F278B" w:rsidP="00296000">
      <w:pPr>
        <w:rPr>
          <w:sz w:val="18"/>
          <w:szCs w:val="18"/>
        </w:rPr>
      </w:pPr>
    </w:p>
    <w:p w:rsidR="007F278B" w:rsidRDefault="007F278B" w:rsidP="007F278B">
      <w:pPr>
        <w:rPr>
          <w:sz w:val="18"/>
          <w:szCs w:val="18"/>
        </w:rPr>
      </w:pPr>
      <w:r>
        <w:rPr>
          <w:b/>
          <w:sz w:val="18"/>
          <w:szCs w:val="18"/>
        </w:rPr>
        <w:t xml:space="preserve">PRESENTATION - </w:t>
      </w:r>
      <w:r>
        <w:rPr>
          <w:sz w:val="18"/>
          <w:szCs w:val="18"/>
        </w:rPr>
        <w:t xml:space="preserve">Lynn Britton and </w:t>
      </w:r>
      <w:r w:rsidRPr="00EC5DD3">
        <w:rPr>
          <w:sz w:val="18"/>
          <w:szCs w:val="18"/>
        </w:rPr>
        <w:t>Jennifer Keates</w:t>
      </w:r>
      <w:r>
        <w:rPr>
          <w:sz w:val="18"/>
          <w:szCs w:val="18"/>
        </w:rPr>
        <w:t>, Care Quality Commission.</w:t>
      </w:r>
    </w:p>
    <w:p w:rsidR="007F278B" w:rsidRDefault="007F278B" w:rsidP="007F278B">
      <w:pPr>
        <w:rPr>
          <w:sz w:val="18"/>
          <w:szCs w:val="18"/>
        </w:rPr>
      </w:pPr>
    </w:p>
    <w:p w:rsidR="003F26D4" w:rsidRPr="003F26D4" w:rsidRDefault="007F278B" w:rsidP="003F26D4">
      <w:pPr>
        <w:pStyle w:val="NoSpacing"/>
        <w:rPr>
          <w:sz w:val="18"/>
          <w:szCs w:val="18"/>
        </w:rPr>
      </w:pPr>
      <w:r>
        <w:rPr>
          <w:sz w:val="18"/>
          <w:szCs w:val="18"/>
        </w:rPr>
        <w:t xml:space="preserve">A pilot for the new service commenced in July 2015, each CCG </w:t>
      </w:r>
      <w:r w:rsidR="000A2E11">
        <w:rPr>
          <w:sz w:val="18"/>
          <w:szCs w:val="18"/>
        </w:rPr>
        <w:t xml:space="preserve">now </w:t>
      </w:r>
      <w:r>
        <w:rPr>
          <w:sz w:val="18"/>
          <w:szCs w:val="18"/>
        </w:rPr>
        <w:t>has a named inspector who is responsible for ins</w:t>
      </w:r>
      <w:r w:rsidR="0030621C">
        <w:rPr>
          <w:sz w:val="18"/>
          <w:szCs w:val="18"/>
        </w:rPr>
        <w:t xml:space="preserve">pecting and regulating services. The link inspector will have a clear picture of the health economy in their CCG area and be able to form good working relationships with </w:t>
      </w:r>
      <w:r w:rsidR="00E95599">
        <w:rPr>
          <w:sz w:val="18"/>
          <w:szCs w:val="18"/>
        </w:rPr>
        <w:t>the local CCG</w:t>
      </w:r>
      <w:r w:rsidR="00253A5A">
        <w:rPr>
          <w:sz w:val="18"/>
          <w:szCs w:val="18"/>
        </w:rPr>
        <w:t>, LAT, LMC and Healthwatch.</w:t>
      </w:r>
      <w:r w:rsidR="00204222">
        <w:rPr>
          <w:sz w:val="18"/>
          <w:szCs w:val="18"/>
        </w:rPr>
        <w:t xml:space="preserve"> The locations of inspections are</w:t>
      </w:r>
      <w:r w:rsidR="0030621C">
        <w:rPr>
          <w:sz w:val="18"/>
          <w:szCs w:val="18"/>
        </w:rPr>
        <w:t xml:space="preserve"> announced to </w:t>
      </w:r>
      <w:r w:rsidR="00204222">
        <w:rPr>
          <w:sz w:val="18"/>
          <w:szCs w:val="18"/>
        </w:rPr>
        <w:t xml:space="preserve">the CCG each month and the individual practice is informed two weeks before the inspection is due. </w:t>
      </w:r>
      <w:r w:rsidR="003F26D4" w:rsidRPr="003F26D4">
        <w:rPr>
          <w:sz w:val="18"/>
          <w:szCs w:val="18"/>
        </w:rPr>
        <w:t>The inspectors are supportive of GPs and mindful of issues affecting practices such as partner changes.</w:t>
      </w:r>
    </w:p>
    <w:p w:rsidR="003F26D4" w:rsidRDefault="003F26D4" w:rsidP="00296000">
      <w:pPr>
        <w:rPr>
          <w:sz w:val="18"/>
          <w:szCs w:val="18"/>
        </w:rPr>
      </w:pPr>
    </w:p>
    <w:p w:rsidR="003F26D4" w:rsidRDefault="00204222" w:rsidP="00296000">
      <w:pPr>
        <w:rPr>
          <w:sz w:val="18"/>
          <w:szCs w:val="18"/>
        </w:rPr>
      </w:pPr>
      <w:r>
        <w:rPr>
          <w:sz w:val="18"/>
          <w:szCs w:val="18"/>
        </w:rPr>
        <w:t xml:space="preserve">As much </w:t>
      </w:r>
      <w:r w:rsidR="004B1119">
        <w:rPr>
          <w:sz w:val="18"/>
          <w:szCs w:val="18"/>
        </w:rPr>
        <w:t>data as</w:t>
      </w:r>
      <w:r>
        <w:rPr>
          <w:sz w:val="18"/>
          <w:szCs w:val="18"/>
        </w:rPr>
        <w:t xml:space="preserve"> possible is gathered </w:t>
      </w:r>
      <w:r w:rsidR="00562694">
        <w:rPr>
          <w:sz w:val="18"/>
          <w:szCs w:val="18"/>
        </w:rPr>
        <w:t>prior to an inspection; data analysed includes QOF figures, patient survey results and prescribing rates.</w:t>
      </w:r>
      <w:r w:rsidR="004B1119">
        <w:rPr>
          <w:sz w:val="18"/>
          <w:szCs w:val="18"/>
        </w:rPr>
        <w:t xml:space="preserve"> The inspection usually lasts for one </w:t>
      </w:r>
      <w:r w:rsidR="000A2E11">
        <w:rPr>
          <w:sz w:val="18"/>
          <w:szCs w:val="18"/>
        </w:rPr>
        <w:t>day;</w:t>
      </w:r>
      <w:r w:rsidR="004B1119">
        <w:rPr>
          <w:sz w:val="18"/>
          <w:szCs w:val="18"/>
        </w:rPr>
        <w:t xml:space="preserve"> the inspection team can vary in size and skill </w:t>
      </w:r>
      <w:r w:rsidR="007D6A7C">
        <w:rPr>
          <w:sz w:val="18"/>
          <w:szCs w:val="18"/>
        </w:rPr>
        <w:t xml:space="preserve">mix </w:t>
      </w:r>
      <w:r w:rsidR="004B1119">
        <w:rPr>
          <w:sz w:val="18"/>
          <w:szCs w:val="18"/>
        </w:rPr>
        <w:t xml:space="preserve">depending on the size of the practice. A number of service users are interviewed as part </w:t>
      </w:r>
      <w:r w:rsidR="00FB4DFF">
        <w:rPr>
          <w:sz w:val="18"/>
          <w:szCs w:val="18"/>
        </w:rPr>
        <w:t>of</w:t>
      </w:r>
      <w:r w:rsidR="004B1119">
        <w:rPr>
          <w:sz w:val="18"/>
          <w:szCs w:val="18"/>
        </w:rPr>
        <w:t xml:space="preserve"> the process including patients, local care homes with registered patients and PPG members.</w:t>
      </w:r>
      <w:r w:rsidR="00FB4DFF">
        <w:rPr>
          <w:sz w:val="18"/>
          <w:szCs w:val="18"/>
        </w:rPr>
        <w:t xml:space="preserve"> Overall, the inspectors use five key lines of enquiry to determine if the service is safe, effective, caring, responsive to people’s needs and is well led. High level feedback is shared with </w:t>
      </w:r>
      <w:r w:rsidR="00060E38">
        <w:rPr>
          <w:sz w:val="18"/>
          <w:szCs w:val="18"/>
        </w:rPr>
        <w:t>the</w:t>
      </w:r>
      <w:r w:rsidR="00FB4DFF">
        <w:rPr>
          <w:sz w:val="18"/>
          <w:szCs w:val="18"/>
        </w:rPr>
        <w:t xml:space="preserve"> practice at the end of each </w:t>
      </w:r>
      <w:r w:rsidR="007D6A7C">
        <w:rPr>
          <w:sz w:val="18"/>
          <w:szCs w:val="18"/>
        </w:rPr>
        <w:t>inspection;</w:t>
      </w:r>
      <w:r w:rsidR="00FB4DFF">
        <w:rPr>
          <w:sz w:val="18"/>
          <w:szCs w:val="18"/>
        </w:rPr>
        <w:t xml:space="preserve"> the </w:t>
      </w:r>
      <w:r w:rsidR="007D6A7C">
        <w:rPr>
          <w:sz w:val="18"/>
          <w:szCs w:val="18"/>
        </w:rPr>
        <w:t>inspector then gathers notes, evidence and finding</w:t>
      </w:r>
      <w:r w:rsidR="00E95599">
        <w:rPr>
          <w:sz w:val="18"/>
          <w:szCs w:val="18"/>
        </w:rPr>
        <w:t>s</w:t>
      </w:r>
      <w:r w:rsidR="007D6A7C">
        <w:rPr>
          <w:sz w:val="18"/>
          <w:szCs w:val="18"/>
        </w:rPr>
        <w:t xml:space="preserve"> from the day together with </w:t>
      </w:r>
      <w:r w:rsidR="00E95599">
        <w:rPr>
          <w:sz w:val="18"/>
          <w:szCs w:val="18"/>
        </w:rPr>
        <w:t>p</w:t>
      </w:r>
      <w:r w:rsidR="007D6A7C">
        <w:rPr>
          <w:sz w:val="18"/>
          <w:szCs w:val="18"/>
        </w:rPr>
        <w:t>re and post inspection information and collates</w:t>
      </w:r>
      <w:r w:rsidR="00060E38">
        <w:rPr>
          <w:sz w:val="18"/>
          <w:szCs w:val="18"/>
        </w:rPr>
        <w:t xml:space="preserve"> this into a report. Once drafted the report goes through the quality assurance process to check that suggested ratings are accurate and in line with the judgement framework. The draft report when completed is sent to the </w:t>
      </w:r>
      <w:r w:rsidR="003F26D4">
        <w:rPr>
          <w:sz w:val="18"/>
          <w:szCs w:val="18"/>
        </w:rPr>
        <w:t>provider for factual accuracy checks, when the final report is published, the link inspector will notify the CCG.</w:t>
      </w:r>
      <w:r w:rsidR="00494595">
        <w:rPr>
          <w:sz w:val="18"/>
          <w:szCs w:val="18"/>
        </w:rPr>
        <w:t xml:space="preserve"> </w:t>
      </w:r>
      <w:r w:rsidR="003F26D4">
        <w:rPr>
          <w:sz w:val="18"/>
          <w:szCs w:val="18"/>
        </w:rPr>
        <w:t xml:space="preserve">LMC members reiterated the need for primary </w:t>
      </w:r>
      <w:r w:rsidR="00494595">
        <w:rPr>
          <w:sz w:val="18"/>
          <w:szCs w:val="18"/>
        </w:rPr>
        <w:t>care to be informed of inspection reports</w:t>
      </w:r>
      <w:r w:rsidR="00E95599">
        <w:rPr>
          <w:sz w:val="18"/>
          <w:szCs w:val="18"/>
        </w:rPr>
        <w:t>,</w:t>
      </w:r>
      <w:r w:rsidR="00494595">
        <w:rPr>
          <w:sz w:val="18"/>
          <w:szCs w:val="18"/>
        </w:rPr>
        <w:t xml:space="preserve"> </w:t>
      </w:r>
      <w:r w:rsidR="002137E1">
        <w:rPr>
          <w:sz w:val="18"/>
          <w:szCs w:val="18"/>
        </w:rPr>
        <w:t xml:space="preserve">so that where required corrective measures can be put in place and the LMC can provide supportive mechanisms. </w:t>
      </w:r>
      <w:r w:rsidR="00253A5A">
        <w:rPr>
          <w:sz w:val="18"/>
          <w:szCs w:val="18"/>
        </w:rPr>
        <w:t xml:space="preserve">All Dudley practices will be inspected by September </w:t>
      </w:r>
      <w:r w:rsidR="00F85E4F">
        <w:rPr>
          <w:sz w:val="18"/>
          <w:szCs w:val="18"/>
        </w:rPr>
        <w:t>2016;</w:t>
      </w:r>
      <w:r w:rsidR="00253A5A">
        <w:rPr>
          <w:sz w:val="18"/>
          <w:szCs w:val="18"/>
        </w:rPr>
        <w:t xml:space="preserve"> the frequency of repeat inspection will be based on a risk assessment and following major changes at the practice such as a change of partner or practice manager.</w:t>
      </w:r>
    </w:p>
    <w:p w:rsidR="00253A5A" w:rsidRDefault="00253A5A" w:rsidP="00296000">
      <w:pPr>
        <w:rPr>
          <w:sz w:val="18"/>
          <w:szCs w:val="18"/>
        </w:rPr>
      </w:pPr>
    </w:p>
    <w:p w:rsidR="00253A5A" w:rsidRPr="00253A5A" w:rsidRDefault="00253A5A" w:rsidP="00296000">
      <w:pPr>
        <w:rPr>
          <w:sz w:val="18"/>
          <w:szCs w:val="18"/>
        </w:rPr>
      </w:pPr>
      <w:r>
        <w:rPr>
          <w:b/>
          <w:sz w:val="18"/>
          <w:szCs w:val="18"/>
        </w:rPr>
        <w:t>Action:</w:t>
      </w:r>
      <w:r>
        <w:rPr>
          <w:sz w:val="18"/>
          <w:szCs w:val="18"/>
        </w:rPr>
        <w:t xml:space="preserve"> Jennifer Keates to take ‘myth busters’ to the Practice Managers meeting. Dr Horsburgh to organise an opportunity for Jennifer Keates to speak at a GP Education meeting.</w:t>
      </w:r>
    </w:p>
    <w:p w:rsidR="00742F12" w:rsidRDefault="00742F12" w:rsidP="00296000">
      <w:pPr>
        <w:rPr>
          <w:sz w:val="18"/>
          <w:szCs w:val="18"/>
        </w:rPr>
      </w:pPr>
    </w:p>
    <w:p w:rsidR="00296000" w:rsidRDefault="00296000" w:rsidP="00296000">
      <w:pPr>
        <w:rPr>
          <w:b/>
          <w:sz w:val="18"/>
          <w:szCs w:val="18"/>
        </w:rPr>
      </w:pPr>
      <w:r>
        <w:rPr>
          <w:b/>
          <w:sz w:val="18"/>
          <w:szCs w:val="18"/>
        </w:rPr>
        <w:t>3. MATTERS ARISING</w:t>
      </w:r>
    </w:p>
    <w:p w:rsidR="00CD73AC" w:rsidRDefault="00296000" w:rsidP="000945BB">
      <w:pPr>
        <w:pStyle w:val="NoSpacing"/>
        <w:rPr>
          <w:kern w:val="28"/>
          <w:sz w:val="18"/>
          <w:szCs w:val="18"/>
        </w:rPr>
      </w:pPr>
      <w:r>
        <w:rPr>
          <w:color w:val="000000"/>
          <w:sz w:val="18"/>
          <w:szCs w:val="18"/>
        </w:rPr>
        <w:t>3.</w:t>
      </w:r>
      <w:r w:rsidR="000945BB">
        <w:rPr>
          <w:color w:val="000000"/>
          <w:sz w:val="18"/>
          <w:szCs w:val="18"/>
        </w:rPr>
        <w:t>1</w:t>
      </w:r>
      <w:r w:rsidR="000945BB">
        <w:rPr>
          <w:kern w:val="28"/>
          <w:sz w:val="18"/>
          <w:szCs w:val="18"/>
        </w:rPr>
        <w:t xml:space="preserve"> Blue Bag charges – </w:t>
      </w:r>
      <w:r w:rsidR="00CD73AC">
        <w:rPr>
          <w:kern w:val="28"/>
          <w:sz w:val="18"/>
          <w:szCs w:val="18"/>
        </w:rPr>
        <w:t>Confirmation has taken place that there will be no further charges, this is a national change. Discussions will take place regar</w:t>
      </w:r>
      <w:r w:rsidR="0031672A">
        <w:rPr>
          <w:kern w:val="28"/>
          <w:sz w:val="18"/>
          <w:szCs w:val="18"/>
        </w:rPr>
        <w:t>ding the case for reimbursement of the previous years charges.</w:t>
      </w:r>
    </w:p>
    <w:p w:rsidR="00CD73AC" w:rsidRDefault="00CD73AC" w:rsidP="000945BB">
      <w:pPr>
        <w:pStyle w:val="NoSpacing"/>
        <w:rPr>
          <w:kern w:val="28"/>
          <w:sz w:val="18"/>
          <w:szCs w:val="18"/>
        </w:rPr>
      </w:pPr>
    </w:p>
    <w:p w:rsidR="00C17FAC" w:rsidRDefault="00007455" w:rsidP="000945BB">
      <w:pPr>
        <w:pStyle w:val="NoSpacing"/>
        <w:rPr>
          <w:kern w:val="28"/>
          <w:sz w:val="18"/>
          <w:szCs w:val="18"/>
        </w:rPr>
      </w:pPr>
      <w:r>
        <w:rPr>
          <w:kern w:val="28"/>
          <w:sz w:val="18"/>
          <w:szCs w:val="18"/>
        </w:rPr>
        <w:t xml:space="preserve">3.2 </w:t>
      </w:r>
      <w:r w:rsidR="00721CC9">
        <w:rPr>
          <w:kern w:val="28"/>
          <w:sz w:val="18"/>
          <w:szCs w:val="18"/>
        </w:rPr>
        <w:t xml:space="preserve">Saltbrook Place </w:t>
      </w:r>
      <w:r w:rsidR="0022343E">
        <w:rPr>
          <w:kern w:val="28"/>
          <w:sz w:val="18"/>
          <w:szCs w:val="18"/>
        </w:rPr>
        <w:t xml:space="preserve">– </w:t>
      </w:r>
      <w:r w:rsidR="00C17FAC">
        <w:rPr>
          <w:kern w:val="28"/>
          <w:sz w:val="18"/>
          <w:szCs w:val="18"/>
        </w:rPr>
        <w:t xml:space="preserve">A GP was recently attacked by a service user </w:t>
      </w:r>
      <w:r w:rsidR="0093177C">
        <w:rPr>
          <w:kern w:val="28"/>
          <w:sz w:val="18"/>
          <w:szCs w:val="18"/>
        </w:rPr>
        <w:t xml:space="preserve">from Saltbrook Place. Dr Hegarty has written to John Edwards, Chair </w:t>
      </w:r>
      <w:r w:rsidR="00810438">
        <w:rPr>
          <w:kern w:val="28"/>
          <w:sz w:val="18"/>
          <w:szCs w:val="18"/>
        </w:rPr>
        <w:t xml:space="preserve">of </w:t>
      </w:r>
      <w:r w:rsidR="0093177C">
        <w:rPr>
          <w:kern w:val="28"/>
          <w:sz w:val="18"/>
          <w:szCs w:val="18"/>
        </w:rPr>
        <w:t xml:space="preserve">Midland Heart regarding concerns which have been brought to the attention of the CCG </w:t>
      </w:r>
      <w:r w:rsidR="0093177C">
        <w:rPr>
          <w:kern w:val="28"/>
          <w:sz w:val="18"/>
          <w:szCs w:val="18"/>
        </w:rPr>
        <w:lastRenderedPageBreak/>
        <w:t xml:space="preserve">from practices which have treated patients from Saltbrook Place. The importance of providing a service to the residents </w:t>
      </w:r>
      <w:r w:rsidR="00B226D7">
        <w:rPr>
          <w:kern w:val="28"/>
          <w:sz w:val="18"/>
          <w:szCs w:val="18"/>
        </w:rPr>
        <w:t>of Saltbrook Place has to be balanced in the context of providing a service that is safe and appropriate for patients and practices. In the short term LMC members considered that asking patients to</w:t>
      </w:r>
      <w:r w:rsidR="00810438">
        <w:rPr>
          <w:kern w:val="28"/>
          <w:sz w:val="18"/>
          <w:szCs w:val="18"/>
        </w:rPr>
        <w:t xml:space="preserve"> be accompanied by a chaperone to be an appropriate measure.</w:t>
      </w:r>
    </w:p>
    <w:p w:rsidR="00B226D7" w:rsidRDefault="00B226D7" w:rsidP="000945BB">
      <w:pPr>
        <w:pStyle w:val="NoSpacing"/>
        <w:rPr>
          <w:kern w:val="28"/>
          <w:sz w:val="18"/>
          <w:szCs w:val="18"/>
        </w:rPr>
      </w:pPr>
    </w:p>
    <w:p w:rsidR="00B226D7" w:rsidRDefault="00B226D7" w:rsidP="000945BB">
      <w:pPr>
        <w:pStyle w:val="NoSpacing"/>
        <w:rPr>
          <w:kern w:val="28"/>
          <w:sz w:val="18"/>
          <w:szCs w:val="18"/>
        </w:rPr>
      </w:pPr>
      <w:r>
        <w:rPr>
          <w:kern w:val="28"/>
          <w:sz w:val="18"/>
          <w:szCs w:val="18"/>
        </w:rPr>
        <w:t xml:space="preserve">3.3 MPIG </w:t>
      </w:r>
      <w:r w:rsidR="00411533">
        <w:rPr>
          <w:kern w:val="28"/>
          <w:sz w:val="18"/>
          <w:szCs w:val="18"/>
        </w:rPr>
        <w:t xml:space="preserve">reduction of funds and support – Tower Hamlets has a local agreement whereby if the reduction results in more than £2.80 per patient relief is provided as this a nationally agreed contract Dudley practices may benefit from </w:t>
      </w:r>
      <w:r w:rsidR="00810438">
        <w:rPr>
          <w:kern w:val="28"/>
          <w:sz w:val="18"/>
          <w:szCs w:val="18"/>
        </w:rPr>
        <w:t xml:space="preserve">such </w:t>
      </w:r>
      <w:r w:rsidR="00411533">
        <w:rPr>
          <w:kern w:val="28"/>
          <w:sz w:val="18"/>
          <w:szCs w:val="18"/>
        </w:rPr>
        <w:t>support.</w:t>
      </w:r>
    </w:p>
    <w:p w:rsidR="00411533" w:rsidRDefault="00411533" w:rsidP="000945BB">
      <w:pPr>
        <w:pStyle w:val="NoSpacing"/>
        <w:rPr>
          <w:kern w:val="28"/>
          <w:sz w:val="18"/>
          <w:szCs w:val="18"/>
        </w:rPr>
      </w:pPr>
    </w:p>
    <w:p w:rsidR="00411533" w:rsidRDefault="00411533" w:rsidP="000945BB">
      <w:pPr>
        <w:pStyle w:val="NoSpacing"/>
        <w:rPr>
          <w:kern w:val="28"/>
          <w:sz w:val="18"/>
          <w:szCs w:val="18"/>
        </w:rPr>
      </w:pPr>
      <w:r w:rsidRPr="00411533">
        <w:rPr>
          <w:b/>
          <w:kern w:val="28"/>
          <w:sz w:val="18"/>
          <w:szCs w:val="18"/>
        </w:rPr>
        <w:t>Action:</w:t>
      </w:r>
      <w:r>
        <w:rPr>
          <w:b/>
          <w:kern w:val="28"/>
          <w:sz w:val="18"/>
          <w:szCs w:val="18"/>
        </w:rPr>
        <w:t xml:space="preserve"> </w:t>
      </w:r>
      <w:r>
        <w:rPr>
          <w:kern w:val="28"/>
          <w:sz w:val="18"/>
          <w:szCs w:val="18"/>
        </w:rPr>
        <w:t>Dr Horsburgh to investigate if local practices affected.</w:t>
      </w:r>
    </w:p>
    <w:p w:rsidR="00411533" w:rsidRPr="00411533" w:rsidRDefault="00411533" w:rsidP="000945BB">
      <w:pPr>
        <w:pStyle w:val="NoSpacing"/>
        <w:rPr>
          <w:kern w:val="28"/>
          <w:sz w:val="18"/>
          <w:szCs w:val="18"/>
        </w:rPr>
      </w:pPr>
    </w:p>
    <w:p w:rsidR="00296000" w:rsidRDefault="00296000" w:rsidP="00296000">
      <w:pPr>
        <w:rPr>
          <w:b/>
          <w:sz w:val="18"/>
          <w:szCs w:val="18"/>
        </w:rPr>
      </w:pPr>
      <w:r>
        <w:rPr>
          <w:b/>
          <w:sz w:val="18"/>
          <w:szCs w:val="18"/>
        </w:rPr>
        <w:t>4. CHAIRMAN’S AND MEMBER’S COMMUNICATIONS</w:t>
      </w:r>
    </w:p>
    <w:p w:rsidR="00F906D0" w:rsidRDefault="00296000" w:rsidP="00F62925">
      <w:pPr>
        <w:pStyle w:val="NoSpacing"/>
        <w:rPr>
          <w:sz w:val="18"/>
          <w:szCs w:val="18"/>
        </w:rPr>
      </w:pPr>
      <w:r>
        <w:rPr>
          <w:sz w:val="18"/>
          <w:szCs w:val="18"/>
        </w:rPr>
        <w:t>4.1</w:t>
      </w:r>
      <w:r w:rsidR="001D23AE">
        <w:rPr>
          <w:sz w:val="18"/>
          <w:szCs w:val="18"/>
        </w:rPr>
        <w:t xml:space="preserve"> </w:t>
      </w:r>
      <w:r w:rsidR="006A5802">
        <w:rPr>
          <w:sz w:val="18"/>
          <w:szCs w:val="18"/>
        </w:rPr>
        <w:t>Primary Care Support Services – NHS England and Capita have signed a contract for the delivery of the administrative support for primary care known as Primary Care Support Services. Contracts and processes will remain unchanged.</w:t>
      </w:r>
    </w:p>
    <w:p w:rsidR="00F01C3E" w:rsidRDefault="00F01C3E" w:rsidP="00296000">
      <w:pPr>
        <w:pStyle w:val="NoSpacing"/>
        <w:rPr>
          <w:sz w:val="18"/>
          <w:szCs w:val="18"/>
        </w:rPr>
      </w:pPr>
    </w:p>
    <w:p w:rsidR="006A5802" w:rsidRDefault="00296000" w:rsidP="00296000">
      <w:pPr>
        <w:pStyle w:val="NoSpacing"/>
        <w:rPr>
          <w:sz w:val="18"/>
          <w:szCs w:val="18"/>
        </w:rPr>
      </w:pPr>
      <w:r>
        <w:rPr>
          <w:sz w:val="18"/>
          <w:szCs w:val="18"/>
        </w:rPr>
        <w:t xml:space="preserve">4.2 </w:t>
      </w:r>
      <w:r w:rsidR="000C32D1">
        <w:rPr>
          <w:sz w:val="18"/>
          <w:szCs w:val="18"/>
        </w:rPr>
        <w:t xml:space="preserve">GP Admissions – Difficulties arise for GPs trying to admit patients. GPs should be referred to a single number which will provide the GP with access to the Acute Medical </w:t>
      </w:r>
      <w:r w:rsidR="00A038A9">
        <w:rPr>
          <w:sz w:val="18"/>
          <w:szCs w:val="18"/>
        </w:rPr>
        <w:t>team;</w:t>
      </w:r>
      <w:r w:rsidR="000C32D1">
        <w:rPr>
          <w:sz w:val="18"/>
          <w:szCs w:val="18"/>
        </w:rPr>
        <w:t xml:space="preserve"> GPs can request to speak to a consultant or a registrar between 8am to 9pm seven days a week.</w:t>
      </w:r>
    </w:p>
    <w:p w:rsidR="00A038A9" w:rsidRDefault="00A038A9" w:rsidP="00296000">
      <w:pPr>
        <w:pStyle w:val="NoSpacing"/>
        <w:rPr>
          <w:sz w:val="18"/>
          <w:szCs w:val="18"/>
        </w:rPr>
      </w:pPr>
    </w:p>
    <w:p w:rsidR="00811794" w:rsidRDefault="000C32D1" w:rsidP="00296000">
      <w:pPr>
        <w:pStyle w:val="NoSpacing"/>
        <w:rPr>
          <w:sz w:val="18"/>
          <w:szCs w:val="18"/>
        </w:rPr>
      </w:pPr>
      <w:r>
        <w:rPr>
          <w:sz w:val="18"/>
          <w:szCs w:val="18"/>
        </w:rPr>
        <w:t xml:space="preserve">4.3 </w:t>
      </w:r>
      <w:r w:rsidR="00F62925">
        <w:rPr>
          <w:sz w:val="18"/>
          <w:szCs w:val="18"/>
        </w:rPr>
        <w:t xml:space="preserve">Choose and Book </w:t>
      </w:r>
      <w:r w:rsidR="000C4893">
        <w:rPr>
          <w:sz w:val="18"/>
          <w:szCs w:val="18"/>
        </w:rPr>
        <w:t>– There</w:t>
      </w:r>
      <w:r w:rsidR="00A038A9">
        <w:rPr>
          <w:sz w:val="18"/>
          <w:szCs w:val="18"/>
        </w:rPr>
        <w:t xml:space="preserve"> has been an increase in the number of clinics into which GPs can no longer book due to a lack of available appointments including ENT, rheumatology and urology. Difficulties are compounded by </w:t>
      </w:r>
      <w:r w:rsidR="000C4893">
        <w:rPr>
          <w:sz w:val="18"/>
          <w:szCs w:val="18"/>
        </w:rPr>
        <w:t>problems with EMIS.</w:t>
      </w:r>
    </w:p>
    <w:p w:rsidR="00FA7402" w:rsidRDefault="00FA7402" w:rsidP="00296000">
      <w:pPr>
        <w:pStyle w:val="NoSpacing"/>
        <w:rPr>
          <w:sz w:val="18"/>
          <w:szCs w:val="18"/>
        </w:rPr>
      </w:pPr>
    </w:p>
    <w:p w:rsidR="00D3121C" w:rsidRDefault="001B0143" w:rsidP="00811794">
      <w:pPr>
        <w:pStyle w:val="NoSpacing"/>
        <w:rPr>
          <w:sz w:val="18"/>
          <w:szCs w:val="18"/>
        </w:rPr>
      </w:pPr>
      <w:r>
        <w:rPr>
          <w:sz w:val="18"/>
          <w:szCs w:val="18"/>
        </w:rPr>
        <w:t xml:space="preserve">4.3 </w:t>
      </w:r>
      <w:r w:rsidR="00FA7402">
        <w:rPr>
          <w:sz w:val="18"/>
          <w:szCs w:val="18"/>
        </w:rPr>
        <w:t xml:space="preserve">Palliative Care Prescribing – </w:t>
      </w:r>
      <w:r w:rsidR="00307B85">
        <w:rPr>
          <w:sz w:val="18"/>
          <w:szCs w:val="18"/>
        </w:rPr>
        <w:t>Dr Horsburgh has written to Dr Ritzenthaler</w:t>
      </w:r>
      <w:r w:rsidR="001876C3">
        <w:rPr>
          <w:sz w:val="18"/>
          <w:szCs w:val="18"/>
        </w:rPr>
        <w:t xml:space="preserve">, Consultant in Palliative Care, supported by an email from Dr Lucy Martin </w:t>
      </w:r>
      <w:r w:rsidR="00307B85">
        <w:rPr>
          <w:sz w:val="18"/>
          <w:szCs w:val="18"/>
        </w:rPr>
        <w:t xml:space="preserve">to raise awareness of concerns from a local GP who has been asked to prescribe high dose Methadone for pain relief to a palliative care patient. As indicated in GMC guidance any GP who is not confident to prescribe to a patient </w:t>
      </w:r>
      <w:r w:rsidR="001876C3">
        <w:rPr>
          <w:sz w:val="18"/>
          <w:szCs w:val="18"/>
        </w:rPr>
        <w:t>in a situation beyond their competency level should refer the patient back to the overseeing consultant for continued prescribing to the patient.</w:t>
      </w:r>
    </w:p>
    <w:p w:rsidR="00FA7402" w:rsidRDefault="00FA7402" w:rsidP="00811794">
      <w:pPr>
        <w:pStyle w:val="NoSpacing"/>
        <w:rPr>
          <w:sz w:val="18"/>
          <w:szCs w:val="18"/>
        </w:rPr>
      </w:pPr>
    </w:p>
    <w:p w:rsidR="007A09E7" w:rsidRDefault="007A09E7" w:rsidP="00296000">
      <w:pPr>
        <w:pStyle w:val="NoSpacing"/>
        <w:rPr>
          <w:sz w:val="18"/>
          <w:szCs w:val="18"/>
        </w:rPr>
      </w:pPr>
      <w:r>
        <w:rPr>
          <w:sz w:val="18"/>
          <w:szCs w:val="18"/>
        </w:rPr>
        <w:t>4.4</w:t>
      </w:r>
      <w:r w:rsidR="004242FF">
        <w:rPr>
          <w:sz w:val="18"/>
          <w:szCs w:val="18"/>
        </w:rPr>
        <w:t xml:space="preserve"> </w:t>
      </w:r>
      <w:r w:rsidR="00C82AA2">
        <w:rPr>
          <w:sz w:val="18"/>
          <w:szCs w:val="18"/>
        </w:rPr>
        <w:t>Immunisation Team changes – In April 2013 responsibility for the commissioning of immunisation services transferred to NHS England. To support the transition Dudley Public Health Immunisation Team continued to provide some support, however, this role ceased from 01/09/2015. Concern was raised by LMC members that without the training and support previously given</w:t>
      </w:r>
      <w:r w:rsidR="00810438">
        <w:rPr>
          <w:sz w:val="18"/>
          <w:szCs w:val="18"/>
        </w:rPr>
        <w:t>,</w:t>
      </w:r>
      <w:r w:rsidR="00C82AA2">
        <w:rPr>
          <w:sz w:val="18"/>
          <w:szCs w:val="18"/>
        </w:rPr>
        <w:t xml:space="preserve"> vaccination rates may drop.  </w:t>
      </w:r>
    </w:p>
    <w:p w:rsidR="009D3253" w:rsidRDefault="009D3253" w:rsidP="00296000">
      <w:pPr>
        <w:pStyle w:val="NoSpacing"/>
        <w:rPr>
          <w:sz w:val="18"/>
          <w:szCs w:val="18"/>
        </w:rPr>
      </w:pPr>
    </w:p>
    <w:p w:rsidR="0081646F" w:rsidRDefault="00FA7402" w:rsidP="00296000">
      <w:pPr>
        <w:pStyle w:val="NoSpacing"/>
        <w:rPr>
          <w:sz w:val="18"/>
          <w:szCs w:val="18"/>
        </w:rPr>
      </w:pPr>
      <w:r>
        <w:rPr>
          <w:sz w:val="18"/>
          <w:szCs w:val="18"/>
        </w:rPr>
        <w:t xml:space="preserve">4.5 GP Pensions </w:t>
      </w:r>
      <w:r w:rsidR="00B91B66">
        <w:rPr>
          <w:sz w:val="18"/>
          <w:szCs w:val="18"/>
        </w:rPr>
        <w:t>–</w:t>
      </w:r>
      <w:r w:rsidR="009D3253">
        <w:rPr>
          <w:sz w:val="18"/>
          <w:szCs w:val="18"/>
        </w:rPr>
        <w:t xml:space="preserve"> Dr Horsburgh to send information to Practice Managers.</w:t>
      </w:r>
    </w:p>
    <w:p w:rsidR="00B91B66" w:rsidRDefault="00B91B66" w:rsidP="00296000">
      <w:pPr>
        <w:pStyle w:val="NoSpacing"/>
        <w:rPr>
          <w:sz w:val="18"/>
          <w:szCs w:val="18"/>
        </w:rPr>
      </w:pPr>
    </w:p>
    <w:p w:rsidR="00FA7402" w:rsidRDefault="00FA7402" w:rsidP="00296000">
      <w:pPr>
        <w:pStyle w:val="NoSpacing"/>
        <w:rPr>
          <w:sz w:val="18"/>
          <w:szCs w:val="18"/>
        </w:rPr>
      </w:pPr>
      <w:r>
        <w:rPr>
          <w:sz w:val="18"/>
          <w:szCs w:val="18"/>
        </w:rPr>
        <w:t xml:space="preserve">4.6 Recruitment Crisis </w:t>
      </w:r>
      <w:r w:rsidR="00B91B66">
        <w:rPr>
          <w:sz w:val="18"/>
          <w:szCs w:val="18"/>
        </w:rPr>
        <w:t>–</w:t>
      </w:r>
      <w:r>
        <w:rPr>
          <w:sz w:val="18"/>
          <w:szCs w:val="18"/>
        </w:rPr>
        <w:t xml:space="preserve"> </w:t>
      </w:r>
      <w:r w:rsidR="009D3253">
        <w:rPr>
          <w:sz w:val="18"/>
          <w:szCs w:val="18"/>
        </w:rPr>
        <w:t>GP leaders have advised the government that its plans to recruit 5 000 new posts and introduce seven day working is undeliverable due to the difficulty in filling GP trainee posts. In the West Midlands only 68% of vacancies have been filled.</w:t>
      </w:r>
    </w:p>
    <w:p w:rsidR="00B91B66" w:rsidRDefault="00B91B66" w:rsidP="00296000">
      <w:pPr>
        <w:pStyle w:val="NoSpacing"/>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8003B0" w:rsidRDefault="00184068" w:rsidP="00184068">
      <w:pPr>
        <w:rPr>
          <w:sz w:val="18"/>
          <w:szCs w:val="18"/>
        </w:rPr>
      </w:pPr>
      <w:r>
        <w:rPr>
          <w:sz w:val="18"/>
          <w:szCs w:val="18"/>
        </w:rPr>
        <w:t>5.1</w:t>
      </w:r>
      <w:r w:rsidR="00D15025">
        <w:rPr>
          <w:sz w:val="18"/>
          <w:szCs w:val="18"/>
        </w:rPr>
        <w:t xml:space="preserve"> QOF suspension</w:t>
      </w:r>
      <w:r w:rsidR="00114127">
        <w:rPr>
          <w:sz w:val="18"/>
          <w:szCs w:val="18"/>
        </w:rPr>
        <w:t xml:space="preserve"> and future GP contract</w:t>
      </w:r>
      <w:r w:rsidR="00275373">
        <w:rPr>
          <w:sz w:val="18"/>
          <w:szCs w:val="18"/>
        </w:rPr>
        <w:t xml:space="preserve"> – There is a</w:t>
      </w:r>
      <w:r w:rsidR="00D15025">
        <w:rPr>
          <w:sz w:val="18"/>
          <w:szCs w:val="18"/>
        </w:rPr>
        <w:t xml:space="preserve"> need to suspend the QOF</w:t>
      </w:r>
      <w:r w:rsidR="00275373">
        <w:rPr>
          <w:sz w:val="18"/>
          <w:szCs w:val="18"/>
        </w:rPr>
        <w:t xml:space="preserve"> for a six month period</w:t>
      </w:r>
      <w:r w:rsidR="00D15025">
        <w:rPr>
          <w:sz w:val="18"/>
          <w:szCs w:val="18"/>
        </w:rPr>
        <w:t xml:space="preserve"> to enable practices to engage in debate about the future of General Practice in Dudley and to prepare for the new contractual framework currently being developed. </w:t>
      </w:r>
      <w:r w:rsidR="008003B0">
        <w:rPr>
          <w:sz w:val="18"/>
          <w:szCs w:val="18"/>
        </w:rPr>
        <w:t>The process should streamline workload and ensure that evidence based medicine is practiced with holistic assessment of patients.</w:t>
      </w:r>
    </w:p>
    <w:p w:rsidR="00184068" w:rsidRDefault="00D15025" w:rsidP="00184068">
      <w:pPr>
        <w:rPr>
          <w:sz w:val="18"/>
          <w:szCs w:val="18"/>
        </w:rPr>
      </w:pPr>
      <w:r>
        <w:rPr>
          <w:sz w:val="18"/>
          <w:szCs w:val="18"/>
        </w:rPr>
        <w:t>The Primary Care Commissioning Committee of the CCG</w:t>
      </w:r>
      <w:r w:rsidR="0019124B">
        <w:rPr>
          <w:sz w:val="18"/>
          <w:szCs w:val="18"/>
        </w:rPr>
        <w:t xml:space="preserve"> has approved a suspension </w:t>
      </w:r>
      <w:r w:rsidR="00B063F1">
        <w:rPr>
          <w:sz w:val="18"/>
          <w:szCs w:val="18"/>
        </w:rPr>
        <w:t>for s</w:t>
      </w:r>
      <w:r w:rsidR="00114127">
        <w:rPr>
          <w:sz w:val="18"/>
          <w:szCs w:val="18"/>
        </w:rPr>
        <w:t>ix months commencing 01/10/2015, t</w:t>
      </w:r>
      <w:r w:rsidR="00B063F1">
        <w:rPr>
          <w:sz w:val="18"/>
          <w:szCs w:val="18"/>
        </w:rPr>
        <w:t>he QOF o</w:t>
      </w:r>
      <w:r w:rsidR="00A77C39">
        <w:rPr>
          <w:sz w:val="18"/>
          <w:szCs w:val="18"/>
        </w:rPr>
        <w:t>pt out is optional. Development of</w:t>
      </w:r>
      <w:r w:rsidR="00B063F1">
        <w:rPr>
          <w:sz w:val="18"/>
          <w:szCs w:val="18"/>
        </w:rPr>
        <w:t xml:space="preserve"> the new</w:t>
      </w:r>
      <w:r w:rsidR="00A77C39">
        <w:rPr>
          <w:sz w:val="18"/>
          <w:szCs w:val="18"/>
        </w:rPr>
        <w:t xml:space="preserve"> framework is subject to consultation with the membership over the next six months, there is a working gr</w:t>
      </w:r>
      <w:r w:rsidR="00275373">
        <w:rPr>
          <w:sz w:val="18"/>
          <w:szCs w:val="18"/>
        </w:rPr>
        <w:t>oup of which Dr Horsburgh is a member. H</w:t>
      </w:r>
      <w:r w:rsidR="00A77C39">
        <w:rPr>
          <w:sz w:val="18"/>
          <w:szCs w:val="18"/>
        </w:rPr>
        <w:t>owever ideally anoth</w:t>
      </w:r>
      <w:r w:rsidR="00275373">
        <w:rPr>
          <w:sz w:val="18"/>
          <w:szCs w:val="18"/>
        </w:rPr>
        <w:t>er representative from the LMC sh</w:t>
      </w:r>
      <w:r w:rsidR="00A77C39">
        <w:rPr>
          <w:sz w:val="18"/>
          <w:szCs w:val="18"/>
        </w:rPr>
        <w:t>ould be appointed.</w:t>
      </w:r>
    </w:p>
    <w:p w:rsidR="00A77C39" w:rsidRPr="00A77C39" w:rsidRDefault="00A77C39" w:rsidP="00184068">
      <w:pPr>
        <w:rPr>
          <w:sz w:val="18"/>
          <w:szCs w:val="18"/>
        </w:rPr>
      </w:pPr>
      <w:r>
        <w:rPr>
          <w:b/>
          <w:sz w:val="18"/>
          <w:szCs w:val="18"/>
        </w:rPr>
        <w:t>Action:</w:t>
      </w:r>
      <w:r>
        <w:rPr>
          <w:sz w:val="18"/>
          <w:szCs w:val="18"/>
        </w:rPr>
        <w:t xml:space="preserve"> Please contact Dr Horsburgh if you are wi</w:t>
      </w:r>
      <w:r w:rsidR="00114127">
        <w:rPr>
          <w:sz w:val="18"/>
          <w:szCs w:val="18"/>
        </w:rPr>
        <w:t>lling to join the working party as a LMC representative.</w:t>
      </w:r>
    </w:p>
    <w:p w:rsidR="0095119C" w:rsidRDefault="0095119C" w:rsidP="00296000">
      <w:pPr>
        <w:rPr>
          <w:sz w:val="18"/>
          <w:szCs w:val="18"/>
        </w:rPr>
      </w:pPr>
    </w:p>
    <w:p w:rsidR="005327FE" w:rsidRDefault="00D309C8" w:rsidP="00296000">
      <w:pPr>
        <w:rPr>
          <w:sz w:val="18"/>
          <w:szCs w:val="18"/>
        </w:rPr>
      </w:pPr>
      <w:r>
        <w:rPr>
          <w:sz w:val="18"/>
          <w:szCs w:val="18"/>
        </w:rPr>
        <w:t>5.2</w:t>
      </w:r>
      <w:r w:rsidR="00114127">
        <w:rPr>
          <w:sz w:val="18"/>
          <w:szCs w:val="18"/>
        </w:rPr>
        <w:t xml:space="preserve"> </w:t>
      </w:r>
      <w:r w:rsidR="00296000">
        <w:rPr>
          <w:sz w:val="18"/>
          <w:szCs w:val="18"/>
        </w:rPr>
        <w:t xml:space="preserve">Clinical Development Committee </w:t>
      </w:r>
      <w:r w:rsidR="006249F5">
        <w:rPr>
          <w:sz w:val="18"/>
          <w:szCs w:val="18"/>
        </w:rPr>
        <w:t>–</w:t>
      </w:r>
      <w:r w:rsidR="008003B0">
        <w:rPr>
          <w:sz w:val="18"/>
          <w:szCs w:val="18"/>
        </w:rPr>
        <w:t xml:space="preserve"> No </w:t>
      </w:r>
      <w:r w:rsidR="00275373">
        <w:rPr>
          <w:sz w:val="18"/>
          <w:szCs w:val="18"/>
        </w:rPr>
        <w:t xml:space="preserve">significant </w:t>
      </w:r>
      <w:r w:rsidR="008003B0">
        <w:rPr>
          <w:sz w:val="18"/>
          <w:szCs w:val="18"/>
        </w:rPr>
        <w:t>update</w:t>
      </w:r>
    </w:p>
    <w:p w:rsidR="00B91B66" w:rsidRDefault="00B91B66" w:rsidP="00296000">
      <w:pPr>
        <w:rPr>
          <w:sz w:val="18"/>
          <w:szCs w:val="18"/>
        </w:rPr>
      </w:pPr>
    </w:p>
    <w:p w:rsidR="00B91B66" w:rsidRDefault="00B91B66" w:rsidP="00296000">
      <w:pPr>
        <w:rPr>
          <w:sz w:val="18"/>
          <w:szCs w:val="18"/>
        </w:rPr>
      </w:pPr>
      <w:r>
        <w:rPr>
          <w:sz w:val="18"/>
          <w:szCs w:val="18"/>
        </w:rPr>
        <w:t>5.4</w:t>
      </w:r>
      <w:r w:rsidR="004B1CAD">
        <w:rPr>
          <w:sz w:val="18"/>
          <w:szCs w:val="18"/>
        </w:rPr>
        <w:t xml:space="preserve"> </w:t>
      </w:r>
      <w:r>
        <w:rPr>
          <w:sz w:val="18"/>
          <w:szCs w:val="18"/>
        </w:rPr>
        <w:t xml:space="preserve">Out of Area Registration </w:t>
      </w:r>
      <w:r w:rsidR="004B1CAD">
        <w:rPr>
          <w:sz w:val="18"/>
          <w:szCs w:val="18"/>
        </w:rPr>
        <w:t>–</w:t>
      </w:r>
      <w:r>
        <w:rPr>
          <w:sz w:val="18"/>
          <w:szCs w:val="18"/>
        </w:rPr>
        <w:t xml:space="preserve"> </w:t>
      </w:r>
      <w:r w:rsidR="005A3610">
        <w:rPr>
          <w:sz w:val="18"/>
          <w:szCs w:val="18"/>
        </w:rPr>
        <w:t>The CCG is responsible for ensuring that primary medical services are made available during core hours to patients who live in Dudley an</w:t>
      </w:r>
      <w:r w:rsidR="00810438">
        <w:rPr>
          <w:sz w:val="18"/>
          <w:szCs w:val="18"/>
        </w:rPr>
        <w:t>d who are</w:t>
      </w:r>
      <w:r w:rsidR="005A3610">
        <w:rPr>
          <w:sz w:val="18"/>
          <w:szCs w:val="18"/>
        </w:rPr>
        <w:t xml:space="preserve"> registered as an Out of Area patient. The CCG wishes one member practice from each locality to provide the service as per the Enhanced Service Specification.</w:t>
      </w:r>
    </w:p>
    <w:p w:rsidR="004B1CAD" w:rsidRDefault="004B1CAD" w:rsidP="00296000">
      <w:pPr>
        <w:rPr>
          <w:sz w:val="18"/>
          <w:szCs w:val="18"/>
        </w:rPr>
      </w:pPr>
    </w:p>
    <w:p w:rsidR="004B1CAD" w:rsidRDefault="004B1CAD" w:rsidP="00296000">
      <w:pPr>
        <w:rPr>
          <w:sz w:val="18"/>
          <w:szCs w:val="18"/>
        </w:rPr>
      </w:pPr>
      <w:r>
        <w:rPr>
          <w:sz w:val="18"/>
          <w:szCs w:val="18"/>
        </w:rPr>
        <w:t xml:space="preserve">5.5 Practice Pharmacy support </w:t>
      </w:r>
      <w:r w:rsidR="00FB4E8C">
        <w:rPr>
          <w:sz w:val="18"/>
          <w:szCs w:val="18"/>
        </w:rPr>
        <w:t>–</w:t>
      </w:r>
      <w:r>
        <w:rPr>
          <w:sz w:val="18"/>
          <w:szCs w:val="18"/>
        </w:rPr>
        <w:t xml:space="preserve"> </w:t>
      </w:r>
      <w:r w:rsidR="00E575ED">
        <w:rPr>
          <w:sz w:val="18"/>
          <w:szCs w:val="18"/>
        </w:rPr>
        <w:t xml:space="preserve">This service may impact </w:t>
      </w:r>
      <w:r w:rsidR="00210129">
        <w:rPr>
          <w:sz w:val="18"/>
          <w:szCs w:val="18"/>
        </w:rPr>
        <w:t xml:space="preserve">on reducing practice drug costs and GP workload. CCG is entering a bid for national support to expand the scheme to all </w:t>
      </w:r>
      <w:r w:rsidR="00FD65B2">
        <w:rPr>
          <w:sz w:val="18"/>
          <w:szCs w:val="18"/>
        </w:rPr>
        <w:t xml:space="preserve">Dudley </w:t>
      </w:r>
      <w:r w:rsidR="00210129">
        <w:rPr>
          <w:sz w:val="18"/>
          <w:szCs w:val="18"/>
        </w:rPr>
        <w:t>GP practices.</w:t>
      </w:r>
    </w:p>
    <w:p w:rsidR="00FB4E8C" w:rsidRDefault="00FB4E8C" w:rsidP="00296000">
      <w:pPr>
        <w:rPr>
          <w:sz w:val="18"/>
          <w:szCs w:val="18"/>
        </w:rPr>
      </w:pPr>
    </w:p>
    <w:p w:rsidR="00FB4E8C" w:rsidRDefault="00FB4E8C" w:rsidP="00296000">
      <w:pPr>
        <w:rPr>
          <w:sz w:val="18"/>
          <w:szCs w:val="18"/>
        </w:rPr>
      </w:pPr>
      <w:r>
        <w:rPr>
          <w:sz w:val="18"/>
          <w:szCs w:val="18"/>
        </w:rPr>
        <w:t xml:space="preserve">5.6 Free Training – </w:t>
      </w:r>
      <w:r w:rsidR="00E575ED">
        <w:rPr>
          <w:sz w:val="18"/>
          <w:szCs w:val="18"/>
        </w:rPr>
        <w:t xml:space="preserve">Training and qualifications are available for non clinical practice staff at Dudley College. </w:t>
      </w:r>
    </w:p>
    <w:p w:rsidR="00FD65B2" w:rsidRDefault="00FD65B2" w:rsidP="00296000">
      <w:pPr>
        <w:rPr>
          <w:sz w:val="18"/>
          <w:szCs w:val="18"/>
        </w:rPr>
      </w:pPr>
    </w:p>
    <w:p w:rsidR="00FD65B2" w:rsidRDefault="00FD65B2" w:rsidP="00296000">
      <w:pPr>
        <w:rPr>
          <w:sz w:val="18"/>
          <w:szCs w:val="18"/>
        </w:rPr>
      </w:pPr>
    </w:p>
    <w:p w:rsidR="00FD65B2" w:rsidRDefault="00FD65B2" w:rsidP="00296000">
      <w:pPr>
        <w:rPr>
          <w:sz w:val="18"/>
          <w:szCs w:val="18"/>
        </w:rPr>
      </w:pPr>
    </w:p>
    <w:p w:rsidR="00FB4E8C" w:rsidRDefault="00FB4E8C" w:rsidP="00296000">
      <w:pPr>
        <w:rPr>
          <w:sz w:val="18"/>
          <w:szCs w:val="18"/>
        </w:rPr>
      </w:pPr>
    </w:p>
    <w:p w:rsidR="00296000" w:rsidRDefault="00296000" w:rsidP="00296000">
      <w:pPr>
        <w:rPr>
          <w:b/>
          <w:sz w:val="18"/>
          <w:szCs w:val="18"/>
        </w:rPr>
      </w:pPr>
      <w:r>
        <w:rPr>
          <w:b/>
          <w:sz w:val="18"/>
          <w:szCs w:val="18"/>
        </w:rPr>
        <w:lastRenderedPageBreak/>
        <w:t xml:space="preserve">6. </w:t>
      </w:r>
      <w:r w:rsidR="00592CAC">
        <w:rPr>
          <w:b/>
          <w:sz w:val="18"/>
          <w:szCs w:val="18"/>
        </w:rPr>
        <w:t>PUBLIC HEALTH</w:t>
      </w:r>
    </w:p>
    <w:p w:rsidR="00AC0D29" w:rsidRDefault="00296000" w:rsidP="00296000">
      <w:pPr>
        <w:rPr>
          <w:sz w:val="18"/>
          <w:szCs w:val="18"/>
        </w:rPr>
      </w:pPr>
      <w:r>
        <w:rPr>
          <w:sz w:val="18"/>
          <w:szCs w:val="18"/>
        </w:rPr>
        <w:t xml:space="preserve">6.1 </w:t>
      </w:r>
      <w:r w:rsidR="00FB4E8C">
        <w:rPr>
          <w:sz w:val="18"/>
          <w:szCs w:val="18"/>
        </w:rPr>
        <w:t xml:space="preserve">Pharmacy Flu scheme – </w:t>
      </w:r>
      <w:r w:rsidR="0024121E">
        <w:rPr>
          <w:sz w:val="18"/>
          <w:szCs w:val="18"/>
        </w:rPr>
        <w:t>From September 2015 adult at-risk patients will be able to access seasonal flu vaccination in participating community pharmacies. Th</w:t>
      </w:r>
      <w:r w:rsidR="00067F46">
        <w:rPr>
          <w:sz w:val="18"/>
          <w:szCs w:val="18"/>
        </w:rPr>
        <w:t>e BMA are negotiating a fee for</w:t>
      </w:r>
      <w:r w:rsidR="0024121E">
        <w:rPr>
          <w:sz w:val="18"/>
          <w:szCs w:val="18"/>
        </w:rPr>
        <w:t xml:space="preserve"> the administrative costs incurred by </w:t>
      </w:r>
      <w:r w:rsidR="00067F46">
        <w:rPr>
          <w:sz w:val="18"/>
          <w:szCs w:val="18"/>
        </w:rPr>
        <w:t xml:space="preserve">GP </w:t>
      </w:r>
      <w:r w:rsidR="0024121E">
        <w:rPr>
          <w:sz w:val="18"/>
          <w:szCs w:val="18"/>
        </w:rPr>
        <w:t xml:space="preserve">practices for adding details to the </w:t>
      </w:r>
      <w:r w:rsidR="00E07AD2">
        <w:rPr>
          <w:sz w:val="18"/>
          <w:szCs w:val="18"/>
        </w:rPr>
        <w:t>practice for data entry.</w:t>
      </w:r>
    </w:p>
    <w:p w:rsidR="00E07AD2" w:rsidRDefault="00E07AD2" w:rsidP="00296000">
      <w:pPr>
        <w:rPr>
          <w:sz w:val="18"/>
          <w:szCs w:val="18"/>
        </w:rPr>
      </w:pPr>
    </w:p>
    <w:p w:rsidR="00E07AD2" w:rsidRDefault="00FB4E8C" w:rsidP="00296000">
      <w:pPr>
        <w:rPr>
          <w:sz w:val="18"/>
          <w:szCs w:val="18"/>
        </w:rPr>
      </w:pPr>
      <w:r>
        <w:rPr>
          <w:sz w:val="18"/>
          <w:szCs w:val="18"/>
        </w:rPr>
        <w:t xml:space="preserve">6.2 Optical Practice </w:t>
      </w:r>
      <w:r w:rsidR="00857748">
        <w:rPr>
          <w:sz w:val="18"/>
          <w:szCs w:val="18"/>
        </w:rPr>
        <w:t xml:space="preserve">Health Checks </w:t>
      </w:r>
      <w:r>
        <w:rPr>
          <w:sz w:val="18"/>
          <w:szCs w:val="18"/>
        </w:rPr>
        <w:t xml:space="preserve">– </w:t>
      </w:r>
      <w:r w:rsidR="00E07AD2">
        <w:rPr>
          <w:sz w:val="18"/>
          <w:szCs w:val="18"/>
        </w:rPr>
        <w:t>Smoking cessation, weight management and alcohol screening are to be offered to customers as part of a pilot devised by Dudley Local Optical Committee and Public Health Dudley.</w:t>
      </w:r>
      <w:r w:rsidR="00547481">
        <w:rPr>
          <w:sz w:val="18"/>
          <w:szCs w:val="18"/>
        </w:rPr>
        <w:t xml:space="preserve"> The issue was raised as to the training </w:t>
      </w:r>
      <w:r w:rsidR="00FD65B2">
        <w:rPr>
          <w:sz w:val="18"/>
          <w:szCs w:val="18"/>
        </w:rPr>
        <w:t xml:space="preserve">ophthalmic </w:t>
      </w:r>
      <w:r w:rsidR="00547481">
        <w:rPr>
          <w:sz w:val="18"/>
          <w:szCs w:val="18"/>
        </w:rPr>
        <w:t>practitioners have received prior to delivering the health and lifestyle check-ups.</w:t>
      </w:r>
    </w:p>
    <w:p w:rsidR="00902361" w:rsidRDefault="00E07AD2" w:rsidP="00296000">
      <w:pPr>
        <w:rPr>
          <w:sz w:val="18"/>
          <w:szCs w:val="18"/>
        </w:rPr>
      </w:pPr>
      <w:r>
        <w:rPr>
          <w:sz w:val="18"/>
          <w:szCs w:val="18"/>
        </w:rPr>
        <w:t xml:space="preserve"> </w:t>
      </w:r>
    </w:p>
    <w:p w:rsidR="00857748" w:rsidRDefault="00FB4E8C" w:rsidP="00296000">
      <w:pPr>
        <w:rPr>
          <w:sz w:val="18"/>
          <w:szCs w:val="18"/>
        </w:rPr>
      </w:pPr>
      <w:r>
        <w:rPr>
          <w:sz w:val="18"/>
          <w:szCs w:val="18"/>
        </w:rPr>
        <w:t>6.3</w:t>
      </w:r>
      <w:r w:rsidR="00857748">
        <w:rPr>
          <w:sz w:val="18"/>
          <w:szCs w:val="18"/>
        </w:rPr>
        <w:t xml:space="preserve"> Health Visiting Services – Antenatal contacts and new </w:t>
      </w:r>
      <w:r w:rsidR="00FD65B2">
        <w:rPr>
          <w:sz w:val="18"/>
          <w:szCs w:val="18"/>
        </w:rPr>
        <w:t xml:space="preserve">birth visits from 01/09/2015 will be </w:t>
      </w:r>
      <w:r w:rsidR="00857748">
        <w:rPr>
          <w:sz w:val="18"/>
          <w:szCs w:val="18"/>
        </w:rPr>
        <w:t xml:space="preserve"> undertaken by Health Visiting teams on a resident basis rather than by GP </w:t>
      </w:r>
      <w:r w:rsidR="00FD65B2">
        <w:rPr>
          <w:sz w:val="18"/>
          <w:szCs w:val="18"/>
        </w:rPr>
        <w:t xml:space="preserve">registered population basis.  </w:t>
      </w:r>
    </w:p>
    <w:p w:rsidR="00FB4E8C" w:rsidRDefault="00FB4E8C" w:rsidP="00296000">
      <w:pPr>
        <w:rPr>
          <w:b/>
          <w:sz w:val="18"/>
          <w:szCs w:val="18"/>
        </w:rPr>
      </w:pPr>
    </w:p>
    <w:p w:rsidR="00296000" w:rsidRPr="00592CAC" w:rsidRDefault="00296000" w:rsidP="00296000">
      <w:pPr>
        <w:rPr>
          <w:b/>
          <w:sz w:val="18"/>
          <w:szCs w:val="18"/>
        </w:rPr>
      </w:pPr>
      <w:r>
        <w:rPr>
          <w:b/>
          <w:sz w:val="18"/>
          <w:szCs w:val="18"/>
        </w:rPr>
        <w:t xml:space="preserve">7. </w:t>
      </w:r>
      <w:r w:rsidR="00592CAC">
        <w:rPr>
          <w:b/>
          <w:sz w:val="18"/>
          <w:szCs w:val="18"/>
        </w:rPr>
        <w:t>CORRESPONDENCE FROM THE BMA, RCGP &amp; BCBMA</w:t>
      </w:r>
    </w:p>
    <w:p w:rsidR="005D04BF" w:rsidRDefault="00296000" w:rsidP="00D129D5">
      <w:pPr>
        <w:rPr>
          <w:kern w:val="28"/>
          <w:sz w:val="18"/>
          <w:szCs w:val="18"/>
        </w:rPr>
      </w:pPr>
      <w:r>
        <w:rPr>
          <w:kern w:val="28"/>
          <w:sz w:val="18"/>
          <w:szCs w:val="18"/>
        </w:rPr>
        <w:t xml:space="preserve">7.1 </w:t>
      </w:r>
      <w:r w:rsidR="005D04BF">
        <w:rPr>
          <w:kern w:val="28"/>
          <w:sz w:val="18"/>
          <w:szCs w:val="18"/>
        </w:rPr>
        <w:t xml:space="preserve">GPC News – </w:t>
      </w:r>
      <w:r w:rsidR="00A77E63">
        <w:rPr>
          <w:kern w:val="28"/>
          <w:sz w:val="18"/>
          <w:szCs w:val="18"/>
        </w:rPr>
        <w:t xml:space="preserve">Topics debated include CQC inspection. </w:t>
      </w:r>
      <w:r w:rsidR="005D04BF">
        <w:rPr>
          <w:kern w:val="28"/>
          <w:sz w:val="18"/>
          <w:szCs w:val="18"/>
        </w:rPr>
        <w:t>See LMC website.</w:t>
      </w:r>
      <w:r w:rsidR="00D24E12">
        <w:rPr>
          <w:kern w:val="28"/>
          <w:sz w:val="18"/>
          <w:szCs w:val="18"/>
        </w:rPr>
        <w:t xml:space="preserve"> </w:t>
      </w:r>
    </w:p>
    <w:p w:rsidR="00FB4E8C" w:rsidRDefault="00FB4E8C" w:rsidP="00D129D5">
      <w:pPr>
        <w:rPr>
          <w:kern w:val="28"/>
          <w:sz w:val="18"/>
          <w:szCs w:val="18"/>
        </w:rPr>
      </w:pPr>
    </w:p>
    <w:p w:rsidR="005D04BF" w:rsidRDefault="00AC0D29" w:rsidP="00D129D5">
      <w:pPr>
        <w:rPr>
          <w:kern w:val="28"/>
          <w:sz w:val="18"/>
          <w:szCs w:val="18"/>
        </w:rPr>
      </w:pPr>
      <w:r>
        <w:rPr>
          <w:kern w:val="28"/>
          <w:sz w:val="18"/>
          <w:szCs w:val="18"/>
        </w:rPr>
        <w:t xml:space="preserve">7.2 </w:t>
      </w:r>
      <w:r w:rsidR="00FB4E8C">
        <w:rPr>
          <w:kern w:val="28"/>
          <w:sz w:val="18"/>
          <w:szCs w:val="18"/>
        </w:rPr>
        <w:t xml:space="preserve">BMA Local </w:t>
      </w:r>
      <w:r w:rsidR="00A77E63">
        <w:rPr>
          <w:kern w:val="28"/>
          <w:sz w:val="18"/>
          <w:szCs w:val="18"/>
        </w:rPr>
        <w:t>–</w:t>
      </w:r>
      <w:r w:rsidR="00FB4E8C">
        <w:rPr>
          <w:kern w:val="28"/>
          <w:sz w:val="18"/>
          <w:szCs w:val="18"/>
        </w:rPr>
        <w:t xml:space="preserve"> </w:t>
      </w:r>
      <w:r w:rsidR="00A77E63">
        <w:rPr>
          <w:kern w:val="28"/>
          <w:sz w:val="18"/>
          <w:szCs w:val="18"/>
        </w:rPr>
        <w:t xml:space="preserve">The West Midlands Regional Council </w:t>
      </w:r>
      <w:r w:rsidR="0014233E">
        <w:rPr>
          <w:kern w:val="28"/>
          <w:sz w:val="18"/>
          <w:szCs w:val="18"/>
        </w:rPr>
        <w:t>Business Meeting will be held on 15 October 2015 at the Birmingham Medical Institute.</w:t>
      </w:r>
    </w:p>
    <w:p w:rsidR="0014233E" w:rsidRDefault="0014233E" w:rsidP="00D129D5">
      <w:pPr>
        <w:rPr>
          <w:kern w:val="28"/>
          <w:sz w:val="18"/>
          <w:szCs w:val="18"/>
        </w:rPr>
      </w:pPr>
    </w:p>
    <w:p w:rsidR="00285A5D" w:rsidRDefault="00AC0D29" w:rsidP="00285A5D">
      <w:pPr>
        <w:rPr>
          <w:kern w:val="28"/>
          <w:sz w:val="18"/>
          <w:szCs w:val="18"/>
        </w:rPr>
      </w:pPr>
      <w:r>
        <w:rPr>
          <w:kern w:val="28"/>
          <w:sz w:val="18"/>
          <w:szCs w:val="18"/>
        </w:rPr>
        <w:t>7.</w:t>
      </w:r>
      <w:r w:rsidR="00942D00">
        <w:rPr>
          <w:kern w:val="28"/>
          <w:sz w:val="18"/>
          <w:szCs w:val="18"/>
        </w:rPr>
        <w:t xml:space="preserve">3 </w:t>
      </w:r>
      <w:r w:rsidR="00FB4E8C">
        <w:rPr>
          <w:kern w:val="28"/>
          <w:sz w:val="18"/>
          <w:szCs w:val="18"/>
        </w:rPr>
        <w:t xml:space="preserve">Global Sum </w:t>
      </w:r>
      <w:r w:rsidR="0014233E">
        <w:rPr>
          <w:kern w:val="28"/>
          <w:sz w:val="18"/>
          <w:szCs w:val="18"/>
        </w:rPr>
        <w:t>–</w:t>
      </w:r>
      <w:r w:rsidR="00FB4E8C">
        <w:rPr>
          <w:kern w:val="28"/>
          <w:sz w:val="18"/>
          <w:szCs w:val="18"/>
        </w:rPr>
        <w:t xml:space="preserve"> </w:t>
      </w:r>
      <w:r w:rsidR="0014233E">
        <w:rPr>
          <w:kern w:val="28"/>
          <w:sz w:val="18"/>
          <w:szCs w:val="18"/>
        </w:rPr>
        <w:t>As part of the contract negotiations for 2015/16 the GPC and NHS Employers agreed to re-examine the Carr-Hill Formula.</w:t>
      </w:r>
    </w:p>
    <w:p w:rsidR="001B146A" w:rsidRDefault="001B146A" w:rsidP="00D129D5">
      <w:pPr>
        <w:rPr>
          <w:kern w:val="28"/>
          <w:sz w:val="18"/>
          <w:szCs w:val="18"/>
        </w:rPr>
      </w:pPr>
    </w:p>
    <w:p w:rsidR="00F56D92" w:rsidRDefault="009E4039" w:rsidP="00296000">
      <w:pPr>
        <w:rPr>
          <w:kern w:val="28"/>
          <w:sz w:val="18"/>
          <w:szCs w:val="18"/>
        </w:rPr>
      </w:pPr>
      <w:r>
        <w:rPr>
          <w:kern w:val="28"/>
          <w:sz w:val="18"/>
          <w:szCs w:val="18"/>
        </w:rPr>
        <w:t xml:space="preserve">7.4 </w:t>
      </w:r>
      <w:r w:rsidR="00FB4E8C">
        <w:rPr>
          <w:kern w:val="28"/>
          <w:sz w:val="18"/>
          <w:szCs w:val="18"/>
        </w:rPr>
        <w:t xml:space="preserve">Consultant Communication </w:t>
      </w:r>
      <w:r w:rsidR="0099734E">
        <w:rPr>
          <w:kern w:val="28"/>
          <w:sz w:val="18"/>
          <w:szCs w:val="18"/>
        </w:rPr>
        <w:t>–</w:t>
      </w:r>
      <w:r w:rsidR="00FB4E8C">
        <w:rPr>
          <w:kern w:val="28"/>
          <w:sz w:val="18"/>
          <w:szCs w:val="18"/>
        </w:rPr>
        <w:t xml:space="preserve"> </w:t>
      </w:r>
      <w:r w:rsidR="0099734E">
        <w:rPr>
          <w:kern w:val="28"/>
          <w:sz w:val="18"/>
          <w:szCs w:val="18"/>
        </w:rPr>
        <w:t>The General Practitioner Committee and the Consultants Committee of the BMA agree that the ultimate responsibility for ensuring that results are acted upon rests with the person requesting the test.</w:t>
      </w:r>
    </w:p>
    <w:p w:rsidR="0099734E" w:rsidRDefault="0099734E" w:rsidP="00296000">
      <w:pPr>
        <w:rPr>
          <w:sz w:val="18"/>
          <w:szCs w:val="18"/>
        </w:rPr>
      </w:pPr>
    </w:p>
    <w:p w:rsidR="000F4C24" w:rsidRDefault="00F56D92" w:rsidP="00296000">
      <w:pPr>
        <w:rPr>
          <w:sz w:val="18"/>
          <w:szCs w:val="18"/>
        </w:rPr>
      </w:pPr>
      <w:r>
        <w:rPr>
          <w:sz w:val="18"/>
          <w:szCs w:val="18"/>
        </w:rPr>
        <w:t xml:space="preserve">7.5 </w:t>
      </w:r>
      <w:r w:rsidR="00FB4E8C">
        <w:rPr>
          <w:sz w:val="18"/>
          <w:szCs w:val="18"/>
        </w:rPr>
        <w:t xml:space="preserve">Vanguard </w:t>
      </w:r>
      <w:r w:rsidR="0068432D">
        <w:rPr>
          <w:sz w:val="18"/>
          <w:szCs w:val="18"/>
        </w:rPr>
        <w:t>–</w:t>
      </w:r>
      <w:r w:rsidR="00FB4E8C">
        <w:rPr>
          <w:sz w:val="18"/>
          <w:szCs w:val="18"/>
        </w:rPr>
        <w:t xml:space="preserve"> </w:t>
      </w:r>
      <w:r w:rsidR="0068432D">
        <w:rPr>
          <w:sz w:val="18"/>
          <w:szCs w:val="18"/>
        </w:rPr>
        <w:t>A listserver has been set up for LMC secretaries and Officers in the vanguard areas for multispeciality community providers and primary and acute care systems</w:t>
      </w:r>
      <w:r w:rsidR="00D05B2C">
        <w:rPr>
          <w:sz w:val="18"/>
          <w:szCs w:val="18"/>
        </w:rPr>
        <w:t>.</w:t>
      </w:r>
    </w:p>
    <w:p w:rsidR="00902361" w:rsidRDefault="00902361" w:rsidP="00296000">
      <w:pPr>
        <w:rPr>
          <w:sz w:val="18"/>
          <w:szCs w:val="18"/>
        </w:rPr>
      </w:pPr>
    </w:p>
    <w:p w:rsidR="007258F4" w:rsidRDefault="000F4C24" w:rsidP="00296000">
      <w:pPr>
        <w:rPr>
          <w:sz w:val="18"/>
          <w:szCs w:val="18"/>
        </w:rPr>
      </w:pPr>
      <w:r>
        <w:rPr>
          <w:sz w:val="18"/>
          <w:szCs w:val="18"/>
        </w:rPr>
        <w:t>7.6</w:t>
      </w:r>
      <w:r w:rsidR="00FB4E8C">
        <w:rPr>
          <w:sz w:val="18"/>
          <w:szCs w:val="18"/>
        </w:rPr>
        <w:t xml:space="preserve"> Subject Access Requests </w:t>
      </w:r>
      <w:r w:rsidR="00902361">
        <w:rPr>
          <w:sz w:val="18"/>
          <w:szCs w:val="18"/>
        </w:rPr>
        <w:t>–</w:t>
      </w:r>
      <w:r w:rsidR="00FB4E8C">
        <w:rPr>
          <w:sz w:val="18"/>
          <w:szCs w:val="18"/>
        </w:rPr>
        <w:t xml:space="preserve"> </w:t>
      </w:r>
      <w:r w:rsidR="00902361">
        <w:rPr>
          <w:sz w:val="18"/>
          <w:szCs w:val="18"/>
        </w:rPr>
        <w:t>Guidance from the BMA entitled Focus on Subject Access for insurance purposes, see LMC website.</w:t>
      </w:r>
    </w:p>
    <w:p w:rsidR="00CD56BD" w:rsidRDefault="00CD56BD" w:rsidP="00296000">
      <w:pPr>
        <w:rPr>
          <w:sz w:val="18"/>
          <w:szCs w:val="18"/>
        </w:rPr>
      </w:pPr>
    </w:p>
    <w:p w:rsidR="007258F4" w:rsidRDefault="007258F4" w:rsidP="00296000">
      <w:pPr>
        <w:rPr>
          <w:sz w:val="18"/>
          <w:szCs w:val="18"/>
        </w:rPr>
      </w:pPr>
      <w:r>
        <w:rPr>
          <w:sz w:val="18"/>
          <w:szCs w:val="18"/>
        </w:rPr>
        <w:t xml:space="preserve">7.7 </w:t>
      </w:r>
      <w:r w:rsidR="00FB4E8C">
        <w:rPr>
          <w:sz w:val="18"/>
          <w:szCs w:val="18"/>
        </w:rPr>
        <w:t xml:space="preserve">RCGP Midlands Conference – </w:t>
      </w:r>
      <w:r w:rsidR="00213B61">
        <w:rPr>
          <w:sz w:val="18"/>
          <w:szCs w:val="18"/>
        </w:rPr>
        <w:t>The RCGP Midland Faculty Conference will be held 25 September 2015.</w:t>
      </w:r>
    </w:p>
    <w:p w:rsidR="005D271A" w:rsidRDefault="005D271A" w:rsidP="00296000">
      <w:pPr>
        <w:rPr>
          <w:kern w:val="28"/>
          <w:sz w:val="18"/>
          <w:szCs w:val="18"/>
        </w:rPr>
      </w:pPr>
    </w:p>
    <w:p w:rsidR="00296000" w:rsidRPr="00592CAC" w:rsidRDefault="00296000" w:rsidP="00296000">
      <w:pPr>
        <w:rPr>
          <w:b/>
          <w:kern w:val="28"/>
          <w:sz w:val="18"/>
          <w:szCs w:val="18"/>
        </w:rPr>
      </w:pPr>
      <w:r>
        <w:rPr>
          <w:b/>
          <w:sz w:val="18"/>
          <w:szCs w:val="18"/>
        </w:rPr>
        <w:t>8.</w:t>
      </w:r>
      <w:r>
        <w:rPr>
          <w:sz w:val="18"/>
          <w:szCs w:val="18"/>
        </w:rPr>
        <w:t xml:space="preserve"> </w:t>
      </w:r>
      <w:r w:rsidR="00592CAC">
        <w:rPr>
          <w:b/>
          <w:sz w:val="18"/>
          <w:szCs w:val="18"/>
        </w:rPr>
        <w:t xml:space="preserve">CORRESPONDENCE FROM THE GPC WEST MIDLANDS </w:t>
      </w:r>
    </w:p>
    <w:p w:rsidR="009131D9" w:rsidRDefault="00296000" w:rsidP="009131D9">
      <w:pPr>
        <w:rPr>
          <w:sz w:val="18"/>
          <w:szCs w:val="18"/>
        </w:rPr>
      </w:pPr>
      <w:r>
        <w:rPr>
          <w:sz w:val="18"/>
          <w:szCs w:val="18"/>
        </w:rPr>
        <w:t xml:space="preserve">8.1 </w:t>
      </w:r>
      <w:r w:rsidR="00FB4E8C">
        <w:rPr>
          <w:sz w:val="18"/>
          <w:szCs w:val="18"/>
        </w:rPr>
        <w:t xml:space="preserve">Update </w:t>
      </w:r>
      <w:r w:rsidR="009C54B7">
        <w:rPr>
          <w:sz w:val="18"/>
          <w:szCs w:val="18"/>
        </w:rPr>
        <w:t>–</w:t>
      </w:r>
      <w:r w:rsidR="00FB4E8C">
        <w:rPr>
          <w:sz w:val="18"/>
          <w:szCs w:val="18"/>
        </w:rPr>
        <w:t xml:space="preserve"> </w:t>
      </w:r>
      <w:r w:rsidR="001611FE">
        <w:rPr>
          <w:sz w:val="18"/>
          <w:szCs w:val="18"/>
        </w:rPr>
        <w:t>Nil</w:t>
      </w:r>
      <w:r w:rsidR="00086444">
        <w:rPr>
          <w:sz w:val="18"/>
          <w:szCs w:val="18"/>
        </w:rPr>
        <w:t>.</w:t>
      </w:r>
    </w:p>
    <w:p w:rsidR="009C54B7" w:rsidRDefault="009C54B7" w:rsidP="009131D9">
      <w:pPr>
        <w:rPr>
          <w:sz w:val="18"/>
          <w:szCs w:val="18"/>
        </w:rPr>
      </w:pPr>
    </w:p>
    <w:p w:rsidR="0039432A" w:rsidRDefault="00296000" w:rsidP="00296000">
      <w:pPr>
        <w:rPr>
          <w:sz w:val="18"/>
          <w:szCs w:val="18"/>
        </w:rPr>
      </w:pPr>
      <w:r>
        <w:rPr>
          <w:sz w:val="18"/>
          <w:szCs w:val="18"/>
        </w:rPr>
        <w:t>8.</w:t>
      </w:r>
      <w:r w:rsidR="00CA6479">
        <w:rPr>
          <w:sz w:val="18"/>
          <w:szCs w:val="18"/>
        </w:rPr>
        <w:t xml:space="preserve">2 </w:t>
      </w:r>
      <w:r w:rsidR="00FB4E8C">
        <w:rPr>
          <w:sz w:val="18"/>
          <w:szCs w:val="18"/>
        </w:rPr>
        <w:t>Regional Meeting –</w:t>
      </w:r>
      <w:r w:rsidR="009C54B7">
        <w:rPr>
          <w:sz w:val="18"/>
          <w:szCs w:val="18"/>
        </w:rPr>
        <w:t>Entitled the ‘Future of General Practice’ will be held 9</w:t>
      </w:r>
      <w:r w:rsidR="00FB4E8C">
        <w:rPr>
          <w:sz w:val="18"/>
          <w:szCs w:val="18"/>
        </w:rPr>
        <w:t xml:space="preserve"> September 2015</w:t>
      </w:r>
      <w:r w:rsidR="009C54B7">
        <w:rPr>
          <w:sz w:val="18"/>
          <w:szCs w:val="18"/>
        </w:rPr>
        <w:t>.</w:t>
      </w:r>
    </w:p>
    <w:p w:rsidR="009C54B7" w:rsidRDefault="009C54B7" w:rsidP="00296000">
      <w:pPr>
        <w:rPr>
          <w:sz w:val="18"/>
          <w:szCs w:val="18"/>
        </w:rPr>
      </w:pPr>
    </w:p>
    <w:p w:rsidR="00CA6479" w:rsidRDefault="00FB4E8C" w:rsidP="00296000">
      <w:pPr>
        <w:rPr>
          <w:sz w:val="18"/>
          <w:szCs w:val="18"/>
        </w:rPr>
      </w:pPr>
      <w:r>
        <w:rPr>
          <w:sz w:val="18"/>
          <w:szCs w:val="18"/>
        </w:rPr>
        <w:t xml:space="preserve">8.3 Apprentices – </w:t>
      </w:r>
      <w:r w:rsidR="009C54B7">
        <w:rPr>
          <w:sz w:val="18"/>
          <w:szCs w:val="18"/>
        </w:rPr>
        <w:t>A free programme has been put together to provide a holistic clinical based qualification which is fit for practice based on current need.</w:t>
      </w:r>
    </w:p>
    <w:p w:rsidR="001611FE" w:rsidRPr="001611FE" w:rsidRDefault="001611FE" w:rsidP="00296000">
      <w:pPr>
        <w:rPr>
          <w:sz w:val="18"/>
          <w:szCs w:val="18"/>
        </w:rPr>
      </w:pPr>
      <w:r>
        <w:rPr>
          <w:b/>
          <w:sz w:val="18"/>
          <w:szCs w:val="18"/>
        </w:rPr>
        <w:t xml:space="preserve">Action: </w:t>
      </w:r>
      <w:r>
        <w:rPr>
          <w:sz w:val="18"/>
          <w:szCs w:val="18"/>
        </w:rPr>
        <w:t>Dr Horsburgh to circulate information to the Practice Manager Association.</w:t>
      </w:r>
    </w:p>
    <w:p w:rsidR="009C54B7" w:rsidRDefault="009C54B7" w:rsidP="00296000">
      <w:pPr>
        <w:rPr>
          <w:sz w:val="18"/>
          <w:szCs w:val="18"/>
        </w:rPr>
      </w:pPr>
    </w:p>
    <w:p w:rsidR="00FB4E8C" w:rsidRDefault="00FB4E8C" w:rsidP="00296000">
      <w:pPr>
        <w:rPr>
          <w:sz w:val="18"/>
          <w:szCs w:val="18"/>
        </w:rPr>
      </w:pPr>
      <w:r>
        <w:rPr>
          <w:sz w:val="18"/>
          <w:szCs w:val="18"/>
        </w:rPr>
        <w:t xml:space="preserve">8.4 Complaints and Concerns Process </w:t>
      </w:r>
      <w:r w:rsidR="005E3046">
        <w:rPr>
          <w:sz w:val="18"/>
          <w:szCs w:val="18"/>
        </w:rPr>
        <w:t>–</w:t>
      </w:r>
      <w:r>
        <w:rPr>
          <w:sz w:val="18"/>
          <w:szCs w:val="18"/>
        </w:rPr>
        <w:t xml:space="preserve"> </w:t>
      </w:r>
      <w:r w:rsidR="005E3046">
        <w:rPr>
          <w:sz w:val="18"/>
          <w:szCs w:val="18"/>
        </w:rPr>
        <w:t xml:space="preserve">To facilitate the process a weekly information gathering meeting the Professional and Practice Information Gathering Group (PPIGG) will receive relevant information about a concern to understand the context </w:t>
      </w:r>
      <w:r w:rsidR="002B5E34">
        <w:rPr>
          <w:sz w:val="18"/>
          <w:szCs w:val="18"/>
        </w:rPr>
        <w:t>in which it has been made.</w:t>
      </w:r>
    </w:p>
    <w:p w:rsidR="00CA6479" w:rsidRDefault="00CA6479" w:rsidP="00296000">
      <w:pPr>
        <w:rPr>
          <w:sz w:val="18"/>
          <w:szCs w:val="18"/>
        </w:rPr>
      </w:pPr>
    </w:p>
    <w:p w:rsidR="00296000" w:rsidRPr="00D51399" w:rsidRDefault="00CA6479" w:rsidP="00296000">
      <w:pPr>
        <w:rPr>
          <w:b/>
          <w:sz w:val="18"/>
          <w:szCs w:val="18"/>
        </w:rPr>
      </w:pPr>
      <w:r w:rsidRPr="00C773AB">
        <w:rPr>
          <w:b/>
          <w:sz w:val="18"/>
          <w:szCs w:val="18"/>
        </w:rPr>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836EC8" w:rsidRDefault="004421EF" w:rsidP="00CE7614">
      <w:pPr>
        <w:rPr>
          <w:sz w:val="18"/>
          <w:szCs w:val="18"/>
        </w:rPr>
      </w:pPr>
      <w:r>
        <w:rPr>
          <w:sz w:val="18"/>
          <w:szCs w:val="18"/>
        </w:rPr>
        <w:t xml:space="preserve"> </w:t>
      </w:r>
      <w:r w:rsidR="007123D1">
        <w:rPr>
          <w:sz w:val="18"/>
          <w:szCs w:val="18"/>
        </w:rPr>
        <w:t>9.1</w:t>
      </w:r>
      <w:r w:rsidR="00CE7614">
        <w:rPr>
          <w:sz w:val="18"/>
          <w:szCs w:val="18"/>
        </w:rPr>
        <w:t xml:space="preserve"> Pharmacy Applications –</w:t>
      </w:r>
      <w:r w:rsidR="00086444">
        <w:rPr>
          <w:sz w:val="18"/>
          <w:szCs w:val="18"/>
        </w:rPr>
        <w:t xml:space="preserve"> Nil.</w:t>
      </w:r>
    </w:p>
    <w:p w:rsidR="00086444" w:rsidRDefault="00086444" w:rsidP="00CE7614">
      <w:pPr>
        <w:rPr>
          <w:sz w:val="18"/>
          <w:szCs w:val="18"/>
        </w:rPr>
      </w:pPr>
    </w:p>
    <w:p w:rsidR="00086444" w:rsidRDefault="00836EC8" w:rsidP="00296000">
      <w:pPr>
        <w:rPr>
          <w:sz w:val="18"/>
          <w:szCs w:val="18"/>
        </w:rPr>
      </w:pPr>
      <w:r>
        <w:rPr>
          <w:sz w:val="18"/>
          <w:szCs w:val="18"/>
        </w:rPr>
        <w:t xml:space="preserve">9.2 </w:t>
      </w:r>
      <w:r w:rsidR="00FB4E8C">
        <w:rPr>
          <w:sz w:val="18"/>
          <w:szCs w:val="18"/>
        </w:rPr>
        <w:t xml:space="preserve">Fit for Work </w:t>
      </w:r>
      <w:r w:rsidR="00086444">
        <w:rPr>
          <w:sz w:val="18"/>
          <w:szCs w:val="18"/>
        </w:rPr>
        <w:t>–</w:t>
      </w:r>
      <w:r w:rsidR="00FB4E8C">
        <w:rPr>
          <w:sz w:val="18"/>
          <w:szCs w:val="18"/>
        </w:rPr>
        <w:t xml:space="preserve"> </w:t>
      </w:r>
      <w:r w:rsidR="00086444">
        <w:rPr>
          <w:sz w:val="18"/>
          <w:szCs w:val="18"/>
        </w:rPr>
        <w:t>GPs can refer their employed patients for a free and independent occupational health assessment if th</w:t>
      </w:r>
      <w:r w:rsidR="00201DD9">
        <w:rPr>
          <w:sz w:val="18"/>
          <w:szCs w:val="18"/>
        </w:rPr>
        <w:t>ey have been or are likely to</w:t>
      </w:r>
      <w:r w:rsidR="00086444">
        <w:rPr>
          <w:sz w:val="18"/>
          <w:szCs w:val="18"/>
        </w:rPr>
        <w:t xml:space="preserve"> be off work for four weeks or more due to illness.</w:t>
      </w:r>
    </w:p>
    <w:p w:rsidR="00836EC8" w:rsidRDefault="00086444" w:rsidP="00296000">
      <w:pPr>
        <w:rPr>
          <w:sz w:val="18"/>
          <w:szCs w:val="18"/>
        </w:rPr>
      </w:pPr>
      <w:r>
        <w:rPr>
          <w:sz w:val="18"/>
          <w:szCs w:val="18"/>
        </w:rPr>
        <w:t xml:space="preserve"> </w:t>
      </w:r>
    </w:p>
    <w:p w:rsidR="00FB4E8C" w:rsidRDefault="00836EC8" w:rsidP="00296000">
      <w:pPr>
        <w:rPr>
          <w:sz w:val="18"/>
          <w:szCs w:val="18"/>
        </w:rPr>
      </w:pPr>
      <w:r>
        <w:rPr>
          <w:sz w:val="18"/>
          <w:szCs w:val="18"/>
        </w:rPr>
        <w:t xml:space="preserve">9.3 </w:t>
      </w:r>
      <w:r w:rsidR="00134A3E">
        <w:rPr>
          <w:sz w:val="18"/>
          <w:szCs w:val="18"/>
        </w:rPr>
        <w:t xml:space="preserve">Keele University Leadership </w:t>
      </w:r>
      <w:r w:rsidR="00201DD9">
        <w:rPr>
          <w:sz w:val="18"/>
          <w:szCs w:val="18"/>
        </w:rPr>
        <w:t>- A two day ‘Clinical Leadership and Management Course for the General Practitioner’ worth 12 CPD credits is to be run in November.</w:t>
      </w:r>
    </w:p>
    <w:p w:rsidR="00B30B6A" w:rsidRDefault="00B30B6A" w:rsidP="00296000">
      <w:pPr>
        <w:rPr>
          <w:sz w:val="18"/>
          <w:szCs w:val="18"/>
        </w:rPr>
      </w:pPr>
    </w:p>
    <w:p w:rsidR="00846F0E" w:rsidRDefault="00846F0E" w:rsidP="00296000">
      <w:pPr>
        <w:rPr>
          <w:sz w:val="18"/>
          <w:szCs w:val="18"/>
        </w:rPr>
      </w:pPr>
      <w:r>
        <w:rPr>
          <w:sz w:val="18"/>
          <w:szCs w:val="18"/>
        </w:rPr>
        <w:t xml:space="preserve">9.4 </w:t>
      </w:r>
      <w:r w:rsidR="00134A3E">
        <w:rPr>
          <w:sz w:val="18"/>
          <w:szCs w:val="18"/>
        </w:rPr>
        <w:t xml:space="preserve">CMR1 Form – </w:t>
      </w:r>
      <w:r w:rsidR="00B30B6A">
        <w:rPr>
          <w:sz w:val="18"/>
          <w:szCs w:val="18"/>
        </w:rPr>
        <w:t>The current form is long and in</w:t>
      </w:r>
      <w:r w:rsidR="00E77BA1">
        <w:rPr>
          <w:sz w:val="18"/>
          <w:szCs w:val="18"/>
        </w:rPr>
        <w:t>-</w:t>
      </w:r>
      <w:r w:rsidR="00B30B6A">
        <w:rPr>
          <w:sz w:val="18"/>
          <w:szCs w:val="18"/>
        </w:rPr>
        <w:t>depth.</w:t>
      </w:r>
    </w:p>
    <w:p w:rsidR="00B30B6A" w:rsidRDefault="00B30B6A" w:rsidP="00296000">
      <w:pPr>
        <w:rPr>
          <w:sz w:val="18"/>
          <w:szCs w:val="18"/>
        </w:rPr>
      </w:pPr>
    </w:p>
    <w:p w:rsidR="00134A3E" w:rsidRDefault="00134A3E" w:rsidP="00296000">
      <w:pPr>
        <w:rPr>
          <w:sz w:val="18"/>
          <w:szCs w:val="18"/>
        </w:rPr>
      </w:pPr>
      <w:r>
        <w:rPr>
          <w:sz w:val="18"/>
          <w:szCs w:val="18"/>
        </w:rPr>
        <w:t xml:space="preserve">9.5 Premises Costs </w:t>
      </w:r>
      <w:r w:rsidR="00E77BA1">
        <w:rPr>
          <w:sz w:val="18"/>
          <w:szCs w:val="18"/>
        </w:rPr>
        <w:t>– All</w:t>
      </w:r>
      <w:r w:rsidR="00B30B6A">
        <w:rPr>
          <w:sz w:val="18"/>
          <w:szCs w:val="18"/>
        </w:rPr>
        <w:t xml:space="preserve"> developments </w:t>
      </w:r>
      <w:r w:rsidR="00E77BA1">
        <w:rPr>
          <w:sz w:val="18"/>
          <w:szCs w:val="18"/>
        </w:rPr>
        <w:t>and projects are prioritised on the basis of need.</w:t>
      </w:r>
    </w:p>
    <w:p w:rsidR="00E77BA1" w:rsidRDefault="00E77BA1" w:rsidP="00296000">
      <w:pPr>
        <w:rPr>
          <w:sz w:val="18"/>
          <w:szCs w:val="18"/>
        </w:rPr>
      </w:pPr>
    </w:p>
    <w:p w:rsidR="00134A3E" w:rsidRDefault="00134A3E" w:rsidP="00296000">
      <w:pPr>
        <w:rPr>
          <w:sz w:val="18"/>
          <w:szCs w:val="18"/>
        </w:rPr>
      </w:pPr>
      <w:r>
        <w:rPr>
          <w:sz w:val="18"/>
          <w:szCs w:val="18"/>
        </w:rPr>
        <w:t xml:space="preserve">9.6 Rateable Value </w:t>
      </w:r>
      <w:r w:rsidR="00E77BA1">
        <w:rPr>
          <w:sz w:val="18"/>
          <w:szCs w:val="18"/>
        </w:rPr>
        <w:t>–</w:t>
      </w:r>
      <w:r>
        <w:rPr>
          <w:sz w:val="18"/>
          <w:szCs w:val="18"/>
        </w:rPr>
        <w:t xml:space="preserve"> </w:t>
      </w:r>
      <w:r w:rsidR="00E77BA1">
        <w:rPr>
          <w:sz w:val="18"/>
          <w:szCs w:val="18"/>
        </w:rPr>
        <w:t>In many cases the rateable value of premises has been reduced leading to a reduction in the amount of Non Domestic Rates payable. This has resulted in refunds being issued to the bill payer.</w:t>
      </w:r>
      <w:r w:rsidR="00963D1F">
        <w:rPr>
          <w:sz w:val="18"/>
          <w:szCs w:val="18"/>
        </w:rPr>
        <w:t xml:space="preserve"> See LMC website.</w:t>
      </w:r>
    </w:p>
    <w:p w:rsidR="00E77BA1" w:rsidRDefault="00E77BA1" w:rsidP="00296000">
      <w:pPr>
        <w:rPr>
          <w:sz w:val="18"/>
          <w:szCs w:val="18"/>
        </w:rPr>
      </w:pPr>
    </w:p>
    <w:p w:rsidR="00134A3E" w:rsidRDefault="00296000" w:rsidP="00296000">
      <w:pPr>
        <w:rPr>
          <w:b/>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D51399">
        <w:rPr>
          <w:sz w:val="18"/>
          <w:szCs w:val="18"/>
        </w:rPr>
        <w:t>Walsall LMC News / S Staffs LMC News / Worcestershire LMC News - received.</w:t>
      </w:r>
    </w:p>
    <w:p w:rsidR="00963D1F" w:rsidRDefault="00963D1F" w:rsidP="00296000">
      <w:pPr>
        <w:rPr>
          <w:sz w:val="18"/>
          <w:szCs w:val="18"/>
        </w:rPr>
      </w:pPr>
    </w:p>
    <w:p w:rsidR="00134A3E" w:rsidRDefault="00134A3E" w:rsidP="00296000">
      <w:pPr>
        <w:rPr>
          <w:sz w:val="18"/>
          <w:szCs w:val="18"/>
        </w:rPr>
      </w:pPr>
      <w:r>
        <w:rPr>
          <w:sz w:val="18"/>
          <w:szCs w:val="18"/>
        </w:rPr>
        <w:lastRenderedPageBreak/>
        <w:t>10.2 Neurology Education</w:t>
      </w:r>
      <w:r w:rsidR="00963D1F">
        <w:rPr>
          <w:sz w:val="18"/>
          <w:szCs w:val="18"/>
        </w:rPr>
        <w:t xml:space="preserve"> – A CPD event will take place 9 September 2015.</w:t>
      </w:r>
    </w:p>
    <w:p w:rsidR="00963D1F" w:rsidRDefault="00963D1F" w:rsidP="00296000">
      <w:pPr>
        <w:rPr>
          <w:sz w:val="18"/>
          <w:szCs w:val="18"/>
        </w:rPr>
      </w:pPr>
    </w:p>
    <w:p w:rsidR="00134A3E" w:rsidRPr="00134A3E" w:rsidRDefault="00134A3E" w:rsidP="00296000">
      <w:pPr>
        <w:rPr>
          <w:b/>
          <w:sz w:val="18"/>
          <w:szCs w:val="18"/>
        </w:rPr>
      </w:pPr>
      <w:r>
        <w:rPr>
          <w:sz w:val="18"/>
          <w:szCs w:val="18"/>
        </w:rPr>
        <w:t>10.3 Orthopaedic Training</w:t>
      </w:r>
      <w:r w:rsidR="00963D1F">
        <w:rPr>
          <w:sz w:val="18"/>
          <w:szCs w:val="18"/>
        </w:rPr>
        <w:t xml:space="preserve"> – An Orthopaedic Lecture Evening will take place 14 October 2015 at the Barber Institute of Fine Arts, Birmingham.</w:t>
      </w:r>
    </w:p>
    <w:p w:rsidR="00D51399" w:rsidRDefault="00D51399" w:rsidP="00296000">
      <w:pPr>
        <w:rPr>
          <w:sz w:val="18"/>
          <w:szCs w:val="18"/>
        </w:rPr>
      </w:pPr>
    </w:p>
    <w:p w:rsidR="00CA6479" w:rsidRDefault="00CA6479" w:rsidP="00CA6479">
      <w:pPr>
        <w:rPr>
          <w:b/>
          <w:sz w:val="18"/>
          <w:szCs w:val="18"/>
        </w:rPr>
      </w:pPr>
      <w:r w:rsidRPr="00CA6479">
        <w:rPr>
          <w:b/>
          <w:sz w:val="18"/>
          <w:szCs w:val="18"/>
        </w:rPr>
        <w:t>11</w:t>
      </w:r>
      <w:r>
        <w:rPr>
          <w:sz w:val="18"/>
          <w:szCs w:val="18"/>
        </w:rPr>
        <w:t>.</w:t>
      </w:r>
      <w:r w:rsidRPr="00CA6479">
        <w:rPr>
          <w:b/>
          <w:sz w:val="18"/>
          <w:szCs w:val="18"/>
        </w:rPr>
        <w:t xml:space="preserve"> </w:t>
      </w:r>
      <w:r>
        <w:rPr>
          <w:b/>
          <w:sz w:val="18"/>
          <w:szCs w:val="18"/>
        </w:rPr>
        <w:t>AOB</w:t>
      </w:r>
    </w:p>
    <w:p w:rsidR="00DA6D03" w:rsidRDefault="00D51399" w:rsidP="00134A3E">
      <w:pPr>
        <w:rPr>
          <w:sz w:val="18"/>
          <w:szCs w:val="18"/>
        </w:rPr>
      </w:pPr>
      <w:r>
        <w:rPr>
          <w:sz w:val="18"/>
          <w:szCs w:val="18"/>
        </w:rPr>
        <w:t xml:space="preserve">11.1 </w:t>
      </w:r>
      <w:r w:rsidR="00134A3E">
        <w:rPr>
          <w:sz w:val="18"/>
          <w:szCs w:val="18"/>
        </w:rPr>
        <w:t>Vacancy</w:t>
      </w:r>
      <w:r w:rsidR="00963D1F">
        <w:rPr>
          <w:sz w:val="18"/>
          <w:szCs w:val="18"/>
        </w:rPr>
        <w:t xml:space="preserve"> – Three Villages Practice have a vacancy for a salaried GP.</w:t>
      </w:r>
    </w:p>
    <w:p w:rsidR="00963D1F" w:rsidRDefault="00963D1F" w:rsidP="00134A3E">
      <w:pPr>
        <w:rPr>
          <w:sz w:val="18"/>
          <w:szCs w:val="18"/>
        </w:rPr>
      </w:pPr>
    </w:p>
    <w:p w:rsidR="00134A3E" w:rsidRDefault="00134A3E" w:rsidP="00134A3E">
      <w:pPr>
        <w:rPr>
          <w:sz w:val="18"/>
          <w:szCs w:val="18"/>
        </w:rPr>
      </w:pPr>
      <w:r>
        <w:rPr>
          <w:sz w:val="18"/>
          <w:szCs w:val="18"/>
        </w:rPr>
        <w:t xml:space="preserve">11.2 Motor Co-ordination Pathway - </w:t>
      </w:r>
      <w:r w:rsidR="00963D1F">
        <w:rPr>
          <w:sz w:val="18"/>
          <w:szCs w:val="18"/>
        </w:rPr>
        <w:t xml:space="preserve"> A pathway has been</w:t>
      </w:r>
      <w:r w:rsidR="006F3301">
        <w:rPr>
          <w:sz w:val="18"/>
          <w:szCs w:val="18"/>
        </w:rPr>
        <w:t xml:space="preserve"> developed for GPs or Paediatricians to refer to physiotherapy or occupational therapy patients with suspected co-ordination difficulties.</w:t>
      </w:r>
    </w:p>
    <w:p w:rsidR="00134A3E" w:rsidRDefault="00134A3E" w:rsidP="00134A3E">
      <w:pPr>
        <w:rPr>
          <w:sz w:val="18"/>
          <w:szCs w:val="18"/>
        </w:rPr>
      </w:pPr>
    </w:p>
    <w:p w:rsidR="003624A2" w:rsidRDefault="003624A2" w:rsidP="00296000">
      <w:pPr>
        <w:rPr>
          <w:sz w:val="18"/>
          <w:szCs w:val="18"/>
        </w:rPr>
      </w:pPr>
    </w:p>
    <w:p w:rsidR="00296000" w:rsidRDefault="00296000" w:rsidP="00296000">
      <w:pPr>
        <w:rPr>
          <w:sz w:val="18"/>
          <w:szCs w:val="18"/>
        </w:rPr>
      </w:pPr>
    </w:p>
    <w:p w:rsidR="00296000" w:rsidRDefault="00296000" w:rsidP="00296000">
      <w:pPr>
        <w:rPr>
          <w:b/>
          <w:sz w:val="18"/>
          <w:szCs w:val="18"/>
        </w:rPr>
      </w:pPr>
      <w:r>
        <w:rPr>
          <w:sz w:val="18"/>
          <w:szCs w:val="18"/>
        </w:rPr>
        <w:t>NEXT MEETING:</w:t>
      </w:r>
      <w:r>
        <w:rPr>
          <w:b/>
          <w:sz w:val="18"/>
          <w:szCs w:val="18"/>
        </w:rPr>
        <w:t xml:space="preserve"> </w:t>
      </w:r>
      <w:r w:rsidRPr="001B146A">
        <w:rPr>
          <w:b/>
          <w:sz w:val="18"/>
          <w:szCs w:val="18"/>
        </w:rPr>
        <w:t xml:space="preserve">Friday </w:t>
      </w:r>
      <w:r w:rsidR="00134A3E">
        <w:rPr>
          <w:b/>
          <w:sz w:val="18"/>
          <w:szCs w:val="18"/>
        </w:rPr>
        <w:t>2</w:t>
      </w:r>
      <w:r w:rsidR="00850998">
        <w:rPr>
          <w:b/>
          <w:sz w:val="18"/>
          <w:szCs w:val="18"/>
        </w:rPr>
        <w:t>nd</w:t>
      </w:r>
      <w:r w:rsidR="00134A3E">
        <w:rPr>
          <w:b/>
          <w:sz w:val="18"/>
          <w:szCs w:val="18"/>
        </w:rPr>
        <w:t xml:space="preserve"> October</w:t>
      </w:r>
      <w:r w:rsidR="00DA6D03">
        <w:rPr>
          <w:b/>
          <w:sz w:val="18"/>
          <w:szCs w:val="18"/>
        </w:rPr>
        <w:t xml:space="preserve"> 2015</w:t>
      </w:r>
      <w:r>
        <w:rPr>
          <w:sz w:val="18"/>
          <w:szCs w:val="18"/>
        </w:rPr>
        <w:t>, 12:45pm at A</w:t>
      </w:r>
      <w:bookmarkStart w:id="0" w:name="_GoBack"/>
      <w:bookmarkEnd w:id="0"/>
      <w:r>
        <w:rPr>
          <w:sz w:val="18"/>
          <w:szCs w:val="18"/>
        </w:rPr>
        <w:t xml:space="preserve">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39" w:rsidRDefault="00505639" w:rsidP="009E2B7C">
      <w:r>
        <w:separator/>
      </w:r>
    </w:p>
  </w:endnote>
  <w:endnote w:type="continuationSeparator" w:id="0">
    <w:p w:rsidR="00505639" w:rsidRDefault="00505639"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97753"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97753"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850998">
      <w:rPr>
        <w:rStyle w:val="PageNumber"/>
        <w:noProof/>
      </w:rPr>
      <w:t>4</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39" w:rsidRDefault="00505639" w:rsidP="009E2B7C">
      <w:r>
        <w:separator/>
      </w:r>
    </w:p>
  </w:footnote>
  <w:footnote w:type="continuationSeparator" w:id="0">
    <w:p w:rsidR="00505639" w:rsidRDefault="00505639"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455"/>
    <w:rsid w:val="00007C4C"/>
    <w:rsid w:val="00007D56"/>
    <w:rsid w:val="00012277"/>
    <w:rsid w:val="00012480"/>
    <w:rsid w:val="00013CC7"/>
    <w:rsid w:val="00014590"/>
    <w:rsid w:val="00015009"/>
    <w:rsid w:val="00016558"/>
    <w:rsid w:val="000168DF"/>
    <w:rsid w:val="0001773A"/>
    <w:rsid w:val="00017A3C"/>
    <w:rsid w:val="00017FD1"/>
    <w:rsid w:val="00021167"/>
    <w:rsid w:val="000213BF"/>
    <w:rsid w:val="00022075"/>
    <w:rsid w:val="00022077"/>
    <w:rsid w:val="00022E8C"/>
    <w:rsid w:val="00022EE3"/>
    <w:rsid w:val="00024109"/>
    <w:rsid w:val="00025691"/>
    <w:rsid w:val="0002570F"/>
    <w:rsid w:val="000266DE"/>
    <w:rsid w:val="00027D07"/>
    <w:rsid w:val="00030684"/>
    <w:rsid w:val="00030BCF"/>
    <w:rsid w:val="00032640"/>
    <w:rsid w:val="000329CD"/>
    <w:rsid w:val="00032D1A"/>
    <w:rsid w:val="000333AC"/>
    <w:rsid w:val="000336F1"/>
    <w:rsid w:val="00033C1F"/>
    <w:rsid w:val="00034889"/>
    <w:rsid w:val="00034ABD"/>
    <w:rsid w:val="00035F94"/>
    <w:rsid w:val="00041576"/>
    <w:rsid w:val="00041A18"/>
    <w:rsid w:val="00041D23"/>
    <w:rsid w:val="00042F28"/>
    <w:rsid w:val="000436ED"/>
    <w:rsid w:val="0004402D"/>
    <w:rsid w:val="000443E0"/>
    <w:rsid w:val="000446F5"/>
    <w:rsid w:val="00044C77"/>
    <w:rsid w:val="00045072"/>
    <w:rsid w:val="00046B09"/>
    <w:rsid w:val="00047AE8"/>
    <w:rsid w:val="00047EBA"/>
    <w:rsid w:val="00050F5C"/>
    <w:rsid w:val="00051162"/>
    <w:rsid w:val="00051A45"/>
    <w:rsid w:val="00052172"/>
    <w:rsid w:val="000546FD"/>
    <w:rsid w:val="0005656C"/>
    <w:rsid w:val="00056BF4"/>
    <w:rsid w:val="00056D1F"/>
    <w:rsid w:val="00056DF0"/>
    <w:rsid w:val="00057D2E"/>
    <w:rsid w:val="00060E38"/>
    <w:rsid w:val="00062C62"/>
    <w:rsid w:val="00063379"/>
    <w:rsid w:val="00064582"/>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6444"/>
    <w:rsid w:val="00087C43"/>
    <w:rsid w:val="0009071E"/>
    <w:rsid w:val="00091307"/>
    <w:rsid w:val="00093F93"/>
    <w:rsid w:val="000945BB"/>
    <w:rsid w:val="00094830"/>
    <w:rsid w:val="000953C9"/>
    <w:rsid w:val="00096FBE"/>
    <w:rsid w:val="000974F9"/>
    <w:rsid w:val="00097847"/>
    <w:rsid w:val="0009796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2E11"/>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ACB"/>
    <w:rsid w:val="000C1D50"/>
    <w:rsid w:val="000C32D1"/>
    <w:rsid w:val="000C4893"/>
    <w:rsid w:val="000C50B8"/>
    <w:rsid w:val="000C62A1"/>
    <w:rsid w:val="000D0367"/>
    <w:rsid w:val="000D04C0"/>
    <w:rsid w:val="000D1AB1"/>
    <w:rsid w:val="000D2186"/>
    <w:rsid w:val="000D2A26"/>
    <w:rsid w:val="000D332E"/>
    <w:rsid w:val="000D3817"/>
    <w:rsid w:val="000D4174"/>
    <w:rsid w:val="000D4841"/>
    <w:rsid w:val="000D5322"/>
    <w:rsid w:val="000D5EB1"/>
    <w:rsid w:val="000D7420"/>
    <w:rsid w:val="000D74D5"/>
    <w:rsid w:val="000E02DD"/>
    <w:rsid w:val="000E0760"/>
    <w:rsid w:val="000E0E3F"/>
    <w:rsid w:val="000E1A52"/>
    <w:rsid w:val="000E21D6"/>
    <w:rsid w:val="000E386B"/>
    <w:rsid w:val="000E42AE"/>
    <w:rsid w:val="000E4EEE"/>
    <w:rsid w:val="000E58AD"/>
    <w:rsid w:val="000E736D"/>
    <w:rsid w:val="000E7881"/>
    <w:rsid w:val="000F0424"/>
    <w:rsid w:val="000F09E1"/>
    <w:rsid w:val="000F1097"/>
    <w:rsid w:val="000F1503"/>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30C2"/>
    <w:rsid w:val="001050CA"/>
    <w:rsid w:val="001077FB"/>
    <w:rsid w:val="00107955"/>
    <w:rsid w:val="00107AAC"/>
    <w:rsid w:val="00107C33"/>
    <w:rsid w:val="00110346"/>
    <w:rsid w:val="0011060D"/>
    <w:rsid w:val="001107B9"/>
    <w:rsid w:val="00111734"/>
    <w:rsid w:val="0011297D"/>
    <w:rsid w:val="00113F32"/>
    <w:rsid w:val="00114127"/>
    <w:rsid w:val="001153F7"/>
    <w:rsid w:val="00115F65"/>
    <w:rsid w:val="00117081"/>
    <w:rsid w:val="00117280"/>
    <w:rsid w:val="0011746E"/>
    <w:rsid w:val="0012221A"/>
    <w:rsid w:val="00122621"/>
    <w:rsid w:val="00124098"/>
    <w:rsid w:val="001241B5"/>
    <w:rsid w:val="00124F9E"/>
    <w:rsid w:val="001256E1"/>
    <w:rsid w:val="00127C82"/>
    <w:rsid w:val="00130075"/>
    <w:rsid w:val="00132005"/>
    <w:rsid w:val="0013242B"/>
    <w:rsid w:val="00132F17"/>
    <w:rsid w:val="001338AD"/>
    <w:rsid w:val="00133B80"/>
    <w:rsid w:val="00134A3E"/>
    <w:rsid w:val="00135173"/>
    <w:rsid w:val="001357D8"/>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29CD"/>
    <w:rsid w:val="00153D11"/>
    <w:rsid w:val="00153F5C"/>
    <w:rsid w:val="0015420E"/>
    <w:rsid w:val="00154C64"/>
    <w:rsid w:val="001553D4"/>
    <w:rsid w:val="00155856"/>
    <w:rsid w:val="0015654F"/>
    <w:rsid w:val="00156B11"/>
    <w:rsid w:val="00157368"/>
    <w:rsid w:val="001608B4"/>
    <w:rsid w:val="00160DD1"/>
    <w:rsid w:val="001611FE"/>
    <w:rsid w:val="00161EB9"/>
    <w:rsid w:val="00162B82"/>
    <w:rsid w:val="00163169"/>
    <w:rsid w:val="001637C4"/>
    <w:rsid w:val="00163D63"/>
    <w:rsid w:val="0016506B"/>
    <w:rsid w:val="001652DD"/>
    <w:rsid w:val="001671C0"/>
    <w:rsid w:val="001679C5"/>
    <w:rsid w:val="00167C56"/>
    <w:rsid w:val="00170524"/>
    <w:rsid w:val="00170897"/>
    <w:rsid w:val="00170B30"/>
    <w:rsid w:val="00170FE4"/>
    <w:rsid w:val="00171E07"/>
    <w:rsid w:val="00172E00"/>
    <w:rsid w:val="00173066"/>
    <w:rsid w:val="0017354C"/>
    <w:rsid w:val="001747BE"/>
    <w:rsid w:val="00174818"/>
    <w:rsid w:val="00174A9E"/>
    <w:rsid w:val="00176BDD"/>
    <w:rsid w:val="00177CE6"/>
    <w:rsid w:val="00177D7F"/>
    <w:rsid w:val="0018067E"/>
    <w:rsid w:val="001810AD"/>
    <w:rsid w:val="00181789"/>
    <w:rsid w:val="00181DA0"/>
    <w:rsid w:val="001829DA"/>
    <w:rsid w:val="001833B8"/>
    <w:rsid w:val="00183A93"/>
    <w:rsid w:val="00184013"/>
    <w:rsid w:val="00184068"/>
    <w:rsid w:val="00184312"/>
    <w:rsid w:val="00184D08"/>
    <w:rsid w:val="00185FE7"/>
    <w:rsid w:val="001867FD"/>
    <w:rsid w:val="00186B33"/>
    <w:rsid w:val="00186F47"/>
    <w:rsid w:val="001876C3"/>
    <w:rsid w:val="00187920"/>
    <w:rsid w:val="00187D11"/>
    <w:rsid w:val="0019124B"/>
    <w:rsid w:val="00191D8A"/>
    <w:rsid w:val="001924F6"/>
    <w:rsid w:val="001926A2"/>
    <w:rsid w:val="00192B12"/>
    <w:rsid w:val="00192E5A"/>
    <w:rsid w:val="00192F68"/>
    <w:rsid w:val="001930F9"/>
    <w:rsid w:val="0019317D"/>
    <w:rsid w:val="00193317"/>
    <w:rsid w:val="001935C5"/>
    <w:rsid w:val="00193CC0"/>
    <w:rsid w:val="00195109"/>
    <w:rsid w:val="001955BD"/>
    <w:rsid w:val="00195654"/>
    <w:rsid w:val="00195B57"/>
    <w:rsid w:val="00196D6E"/>
    <w:rsid w:val="00197024"/>
    <w:rsid w:val="001974B3"/>
    <w:rsid w:val="001A1706"/>
    <w:rsid w:val="001A1CCB"/>
    <w:rsid w:val="001A281C"/>
    <w:rsid w:val="001A311F"/>
    <w:rsid w:val="001A33DF"/>
    <w:rsid w:val="001A4B64"/>
    <w:rsid w:val="001A566D"/>
    <w:rsid w:val="001A6048"/>
    <w:rsid w:val="001A6235"/>
    <w:rsid w:val="001A6D52"/>
    <w:rsid w:val="001A78D4"/>
    <w:rsid w:val="001B0143"/>
    <w:rsid w:val="001B146A"/>
    <w:rsid w:val="001B1AD1"/>
    <w:rsid w:val="001B2352"/>
    <w:rsid w:val="001B337E"/>
    <w:rsid w:val="001B3F19"/>
    <w:rsid w:val="001B4019"/>
    <w:rsid w:val="001B4520"/>
    <w:rsid w:val="001B4673"/>
    <w:rsid w:val="001B4826"/>
    <w:rsid w:val="001B557F"/>
    <w:rsid w:val="001B5B82"/>
    <w:rsid w:val="001B5F10"/>
    <w:rsid w:val="001B6F7F"/>
    <w:rsid w:val="001B7BF0"/>
    <w:rsid w:val="001C143A"/>
    <w:rsid w:val="001C154D"/>
    <w:rsid w:val="001C1DF9"/>
    <w:rsid w:val="001C250C"/>
    <w:rsid w:val="001C37C4"/>
    <w:rsid w:val="001C3D39"/>
    <w:rsid w:val="001C43C2"/>
    <w:rsid w:val="001C5930"/>
    <w:rsid w:val="001C640C"/>
    <w:rsid w:val="001C664F"/>
    <w:rsid w:val="001D01C7"/>
    <w:rsid w:val="001D0A84"/>
    <w:rsid w:val="001D0C93"/>
    <w:rsid w:val="001D13C9"/>
    <w:rsid w:val="001D23AE"/>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575C"/>
    <w:rsid w:val="001E60AE"/>
    <w:rsid w:val="001E795E"/>
    <w:rsid w:val="001F03D9"/>
    <w:rsid w:val="001F0F69"/>
    <w:rsid w:val="001F4070"/>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206B"/>
    <w:rsid w:val="002137E1"/>
    <w:rsid w:val="00213B61"/>
    <w:rsid w:val="0021427F"/>
    <w:rsid w:val="002170D3"/>
    <w:rsid w:val="00217189"/>
    <w:rsid w:val="00220F90"/>
    <w:rsid w:val="00221423"/>
    <w:rsid w:val="0022343E"/>
    <w:rsid w:val="00223802"/>
    <w:rsid w:val="00223A46"/>
    <w:rsid w:val="00224C15"/>
    <w:rsid w:val="00225322"/>
    <w:rsid w:val="0022536B"/>
    <w:rsid w:val="002254B9"/>
    <w:rsid w:val="00225728"/>
    <w:rsid w:val="00225B5E"/>
    <w:rsid w:val="0022630D"/>
    <w:rsid w:val="002266B4"/>
    <w:rsid w:val="00230B1B"/>
    <w:rsid w:val="00234284"/>
    <w:rsid w:val="00235634"/>
    <w:rsid w:val="00235AF5"/>
    <w:rsid w:val="00236EC9"/>
    <w:rsid w:val="00237BDA"/>
    <w:rsid w:val="0024010E"/>
    <w:rsid w:val="00241029"/>
    <w:rsid w:val="00241067"/>
    <w:rsid w:val="0024121E"/>
    <w:rsid w:val="00242ABE"/>
    <w:rsid w:val="00242DA9"/>
    <w:rsid w:val="00243785"/>
    <w:rsid w:val="00243867"/>
    <w:rsid w:val="002446E0"/>
    <w:rsid w:val="00244E34"/>
    <w:rsid w:val="0024620F"/>
    <w:rsid w:val="00246B0E"/>
    <w:rsid w:val="00247669"/>
    <w:rsid w:val="002503E9"/>
    <w:rsid w:val="00251702"/>
    <w:rsid w:val="0025283B"/>
    <w:rsid w:val="00253257"/>
    <w:rsid w:val="00253A5A"/>
    <w:rsid w:val="00253B78"/>
    <w:rsid w:val="00254317"/>
    <w:rsid w:val="00254A36"/>
    <w:rsid w:val="00256CA1"/>
    <w:rsid w:val="00257DF8"/>
    <w:rsid w:val="0026002E"/>
    <w:rsid w:val="00260ADA"/>
    <w:rsid w:val="00260BCA"/>
    <w:rsid w:val="00261182"/>
    <w:rsid w:val="00261681"/>
    <w:rsid w:val="00262418"/>
    <w:rsid w:val="0026285F"/>
    <w:rsid w:val="00262D0A"/>
    <w:rsid w:val="00263E50"/>
    <w:rsid w:val="0026461F"/>
    <w:rsid w:val="00264B27"/>
    <w:rsid w:val="00264B47"/>
    <w:rsid w:val="00264BBA"/>
    <w:rsid w:val="00265F62"/>
    <w:rsid w:val="0026655C"/>
    <w:rsid w:val="002665C1"/>
    <w:rsid w:val="00271735"/>
    <w:rsid w:val="00271A08"/>
    <w:rsid w:val="00272649"/>
    <w:rsid w:val="00272D03"/>
    <w:rsid w:val="00272DEC"/>
    <w:rsid w:val="00274D15"/>
    <w:rsid w:val="0027526D"/>
    <w:rsid w:val="00275373"/>
    <w:rsid w:val="00275715"/>
    <w:rsid w:val="00275E0B"/>
    <w:rsid w:val="00276686"/>
    <w:rsid w:val="00277701"/>
    <w:rsid w:val="00277954"/>
    <w:rsid w:val="00277FBC"/>
    <w:rsid w:val="0028002A"/>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6000"/>
    <w:rsid w:val="00296CAE"/>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5E34"/>
    <w:rsid w:val="002B6A51"/>
    <w:rsid w:val="002B77D4"/>
    <w:rsid w:val="002B7D49"/>
    <w:rsid w:val="002B7E32"/>
    <w:rsid w:val="002C13BF"/>
    <w:rsid w:val="002C177B"/>
    <w:rsid w:val="002C3291"/>
    <w:rsid w:val="002C35A9"/>
    <w:rsid w:val="002D02CE"/>
    <w:rsid w:val="002D0AA0"/>
    <w:rsid w:val="002D1400"/>
    <w:rsid w:val="002D3AF0"/>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F14F0"/>
    <w:rsid w:val="002F180E"/>
    <w:rsid w:val="002F2E29"/>
    <w:rsid w:val="002F3F3F"/>
    <w:rsid w:val="002F5657"/>
    <w:rsid w:val="002F6EE8"/>
    <w:rsid w:val="0030033C"/>
    <w:rsid w:val="003009AB"/>
    <w:rsid w:val="00301C4C"/>
    <w:rsid w:val="003024D8"/>
    <w:rsid w:val="003041DA"/>
    <w:rsid w:val="00304E27"/>
    <w:rsid w:val="00305D5D"/>
    <w:rsid w:val="0030621C"/>
    <w:rsid w:val="00306A11"/>
    <w:rsid w:val="00306C23"/>
    <w:rsid w:val="0030793F"/>
    <w:rsid w:val="00307B85"/>
    <w:rsid w:val="00307C83"/>
    <w:rsid w:val="003102BB"/>
    <w:rsid w:val="00312577"/>
    <w:rsid w:val="00312873"/>
    <w:rsid w:val="003128AF"/>
    <w:rsid w:val="00312EC7"/>
    <w:rsid w:val="003131CA"/>
    <w:rsid w:val="00313881"/>
    <w:rsid w:val="0031419F"/>
    <w:rsid w:val="00314783"/>
    <w:rsid w:val="00315661"/>
    <w:rsid w:val="00315E33"/>
    <w:rsid w:val="00316002"/>
    <w:rsid w:val="0031672A"/>
    <w:rsid w:val="00316923"/>
    <w:rsid w:val="00316BBD"/>
    <w:rsid w:val="00317288"/>
    <w:rsid w:val="003206A1"/>
    <w:rsid w:val="0032147B"/>
    <w:rsid w:val="00321C1B"/>
    <w:rsid w:val="003227AD"/>
    <w:rsid w:val="00323350"/>
    <w:rsid w:val="003249FA"/>
    <w:rsid w:val="00326243"/>
    <w:rsid w:val="00326521"/>
    <w:rsid w:val="00331DE9"/>
    <w:rsid w:val="0033209A"/>
    <w:rsid w:val="00332316"/>
    <w:rsid w:val="00332FC0"/>
    <w:rsid w:val="00333E10"/>
    <w:rsid w:val="00333EDB"/>
    <w:rsid w:val="00334140"/>
    <w:rsid w:val="003351C2"/>
    <w:rsid w:val="00335F88"/>
    <w:rsid w:val="003360F5"/>
    <w:rsid w:val="00337012"/>
    <w:rsid w:val="00337D0C"/>
    <w:rsid w:val="003428E5"/>
    <w:rsid w:val="003429A0"/>
    <w:rsid w:val="003437CC"/>
    <w:rsid w:val="0034614D"/>
    <w:rsid w:val="0034641D"/>
    <w:rsid w:val="0034729E"/>
    <w:rsid w:val="003472AA"/>
    <w:rsid w:val="003473BE"/>
    <w:rsid w:val="00350696"/>
    <w:rsid w:val="00351021"/>
    <w:rsid w:val="00351413"/>
    <w:rsid w:val="00352632"/>
    <w:rsid w:val="00352DF9"/>
    <w:rsid w:val="00354DC8"/>
    <w:rsid w:val="00354F45"/>
    <w:rsid w:val="003556D6"/>
    <w:rsid w:val="0035585D"/>
    <w:rsid w:val="00357129"/>
    <w:rsid w:val="0035748F"/>
    <w:rsid w:val="00357709"/>
    <w:rsid w:val="003578B7"/>
    <w:rsid w:val="00357A18"/>
    <w:rsid w:val="00357AE5"/>
    <w:rsid w:val="00357C14"/>
    <w:rsid w:val="00361179"/>
    <w:rsid w:val="00361D25"/>
    <w:rsid w:val="00361FC1"/>
    <w:rsid w:val="00362206"/>
    <w:rsid w:val="003624A2"/>
    <w:rsid w:val="00363614"/>
    <w:rsid w:val="00365F14"/>
    <w:rsid w:val="0036738F"/>
    <w:rsid w:val="00367D75"/>
    <w:rsid w:val="0037071B"/>
    <w:rsid w:val="00370D5D"/>
    <w:rsid w:val="00372FF3"/>
    <w:rsid w:val="003741BB"/>
    <w:rsid w:val="00375124"/>
    <w:rsid w:val="0037735E"/>
    <w:rsid w:val="00377A47"/>
    <w:rsid w:val="00377E0F"/>
    <w:rsid w:val="00381289"/>
    <w:rsid w:val="0038200D"/>
    <w:rsid w:val="00382A65"/>
    <w:rsid w:val="00383179"/>
    <w:rsid w:val="00383A85"/>
    <w:rsid w:val="0038423A"/>
    <w:rsid w:val="00384565"/>
    <w:rsid w:val="00384D35"/>
    <w:rsid w:val="0038511F"/>
    <w:rsid w:val="00385545"/>
    <w:rsid w:val="00385F6B"/>
    <w:rsid w:val="003876E7"/>
    <w:rsid w:val="00387CC2"/>
    <w:rsid w:val="0039215F"/>
    <w:rsid w:val="003926A3"/>
    <w:rsid w:val="003927D6"/>
    <w:rsid w:val="00393868"/>
    <w:rsid w:val="00393ABF"/>
    <w:rsid w:val="00393D54"/>
    <w:rsid w:val="0039432A"/>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3C16"/>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5CB"/>
    <w:rsid w:val="003D46AB"/>
    <w:rsid w:val="003D4AB6"/>
    <w:rsid w:val="003D519A"/>
    <w:rsid w:val="003E1D7E"/>
    <w:rsid w:val="003E24E0"/>
    <w:rsid w:val="003E32CA"/>
    <w:rsid w:val="003E3CF7"/>
    <w:rsid w:val="003E4219"/>
    <w:rsid w:val="003E4220"/>
    <w:rsid w:val="003E56E2"/>
    <w:rsid w:val="003F0676"/>
    <w:rsid w:val="003F1C08"/>
    <w:rsid w:val="003F2682"/>
    <w:rsid w:val="003F26D4"/>
    <w:rsid w:val="003F2ADE"/>
    <w:rsid w:val="003F600B"/>
    <w:rsid w:val="003F6515"/>
    <w:rsid w:val="0040134E"/>
    <w:rsid w:val="00403684"/>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B45"/>
    <w:rsid w:val="00417947"/>
    <w:rsid w:val="00417A7D"/>
    <w:rsid w:val="00423845"/>
    <w:rsid w:val="004242FF"/>
    <w:rsid w:val="00430894"/>
    <w:rsid w:val="00431160"/>
    <w:rsid w:val="00431E76"/>
    <w:rsid w:val="00432680"/>
    <w:rsid w:val="004327E9"/>
    <w:rsid w:val="00432A32"/>
    <w:rsid w:val="004330AE"/>
    <w:rsid w:val="004334EB"/>
    <w:rsid w:val="0043539C"/>
    <w:rsid w:val="004360F9"/>
    <w:rsid w:val="00440E4A"/>
    <w:rsid w:val="00441727"/>
    <w:rsid w:val="004421EF"/>
    <w:rsid w:val="00442496"/>
    <w:rsid w:val="004426EB"/>
    <w:rsid w:val="0044276D"/>
    <w:rsid w:val="004437F3"/>
    <w:rsid w:val="00444515"/>
    <w:rsid w:val="0044474C"/>
    <w:rsid w:val="00445E14"/>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B51"/>
    <w:rsid w:val="00477BE2"/>
    <w:rsid w:val="00477D90"/>
    <w:rsid w:val="004811C5"/>
    <w:rsid w:val="004812D7"/>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4595"/>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1119"/>
    <w:rsid w:val="004B1CAD"/>
    <w:rsid w:val="004B2CFE"/>
    <w:rsid w:val="004B4F79"/>
    <w:rsid w:val="004B5C1A"/>
    <w:rsid w:val="004B6AC2"/>
    <w:rsid w:val="004B736C"/>
    <w:rsid w:val="004B7482"/>
    <w:rsid w:val="004C1593"/>
    <w:rsid w:val="004C250E"/>
    <w:rsid w:val="004C3250"/>
    <w:rsid w:val="004C4474"/>
    <w:rsid w:val="004C5545"/>
    <w:rsid w:val="004C5894"/>
    <w:rsid w:val="004C6212"/>
    <w:rsid w:val="004C69D9"/>
    <w:rsid w:val="004C7E16"/>
    <w:rsid w:val="004D090A"/>
    <w:rsid w:val="004D1535"/>
    <w:rsid w:val="004D1B36"/>
    <w:rsid w:val="004D326E"/>
    <w:rsid w:val="004D39D1"/>
    <w:rsid w:val="004D3BD2"/>
    <w:rsid w:val="004D4186"/>
    <w:rsid w:val="004D4501"/>
    <w:rsid w:val="004D45BF"/>
    <w:rsid w:val="004D4D77"/>
    <w:rsid w:val="004D6306"/>
    <w:rsid w:val="004D6A37"/>
    <w:rsid w:val="004D6B4D"/>
    <w:rsid w:val="004D6FE5"/>
    <w:rsid w:val="004D7217"/>
    <w:rsid w:val="004D7221"/>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074F"/>
    <w:rsid w:val="00501D31"/>
    <w:rsid w:val="0050399B"/>
    <w:rsid w:val="00504016"/>
    <w:rsid w:val="0050428A"/>
    <w:rsid w:val="005047A2"/>
    <w:rsid w:val="0050518B"/>
    <w:rsid w:val="00505639"/>
    <w:rsid w:val="00505AFB"/>
    <w:rsid w:val="00507122"/>
    <w:rsid w:val="00507431"/>
    <w:rsid w:val="00507B7A"/>
    <w:rsid w:val="00510E77"/>
    <w:rsid w:val="005120EB"/>
    <w:rsid w:val="00512B0A"/>
    <w:rsid w:val="00512BCE"/>
    <w:rsid w:val="00513004"/>
    <w:rsid w:val="0051337F"/>
    <w:rsid w:val="00513491"/>
    <w:rsid w:val="00513A4E"/>
    <w:rsid w:val="005149F8"/>
    <w:rsid w:val="00515614"/>
    <w:rsid w:val="00516C72"/>
    <w:rsid w:val="005208A7"/>
    <w:rsid w:val="00521424"/>
    <w:rsid w:val="0052186E"/>
    <w:rsid w:val="00521B33"/>
    <w:rsid w:val="005220AC"/>
    <w:rsid w:val="00522405"/>
    <w:rsid w:val="0052332E"/>
    <w:rsid w:val="00523B2A"/>
    <w:rsid w:val="00523C21"/>
    <w:rsid w:val="0052507B"/>
    <w:rsid w:val="0052508E"/>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F41"/>
    <w:rsid w:val="005377D4"/>
    <w:rsid w:val="00540986"/>
    <w:rsid w:val="00540994"/>
    <w:rsid w:val="00540A07"/>
    <w:rsid w:val="0054118F"/>
    <w:rsid w:val="00541CCB"/>
    <w:rsid w:val="00541FD5"/>
    <w:rsid w:val="005428EE"/>
    <w:rsid w:val="00542A16"/>
    <w:rsid w:val="00542D66"/>
    <w:rsid w:val="00542E12"/>
    <w:rsid w:val="00543469"/>
    <w:rsid w:val="00543D12"/>
    <w:rsid w:val="00544100"/>
    <w:rsid w:val="00544B7F"/>
    <w:rsid w:val="00544FA9"/>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71D1"/>
    <w:rsid w:val="005601D2"/>
    <w:rsid w:val="0056094F"/>
    <w:rsid w:val="0056267C"/>
    <w:rsid w:val="00562694"/>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B32"/>
    <w:rsid w:val="00585CCC"/>
    <w:rsid w:val="005865F7"/>
    <w:rsid w:val="00586A58"/>
    <w:rsid w:val="00586E2D"/>
    <w:rsid w:val="00592CAC"/>
    <w:rsid w:val="00593E7F"/>
    <w:rsid w:val="00595579"/>
    <w:rsid w:val="00595BE5"/>
    <w:rsid w:val="00595CE4"/>
    <w:rsid w:val="0059785A"/>
    <w:rsid w:val="005A0138"/>
    <w:rsid w:val="005A101A"/>
    <w:rsid w:val="005A2289"/>
    <w:rsid w:val="005A3069"/>
    <w:rsid w:val="005A32C7"/>
    <w:rsid w:val="005A3610"/>
    <w:rsid w:val="005A529F"/>
    <w:rsid w:val="005A5F61"/>
    <w:rsid w:val="005A71AD"/>
    <w:rsid w:val="005A7321"/>
    <w:rsid w:val="005A79E0"/>
    <w:rsid w:val="005A7CFD"/>
    <w:rsid w:val="005B0059"/>
    <w:rsid w:val="005B04CD"/>
    <w:rsid w:val="005B1919"/>
    <w:rsid w:val="005B1DBD"/>
    <w:rsid w:val="005B2FDF"/>
    <w:rsid w:val="005B3899"/>
    <w:rsid w:val="005B3A9E"/>
    <w:rsid w:val="005B4025"/>
    <w:rsid w:val="005B448A"/>
    <w:rsid w:val="005B44E2"/>
    <w:rsid w:val="005B497D"/>
    <w:rsid w:val="005B5F4A"/>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A03"/>
    <w:rsid w:val="005C6DA4"/>
    <w:rsid w:val="005C6F9E"/>
    <w:rsid w:val="005D0005"/>
    <w:rsid w:val="005D04BF"/>
    <w:rsid w:val="005D09D8"/>
    <w:rsid w:val="005D0E7D"/>
    <w:rsid w:val="005D1455"/>
    <w:rsid w:val="005D1D9F"/>
    <w:rsid w:val="005D271A"/>
    <w:rsid w:val="005D32CF"/>
    <w:rsid w:val="005D3EAD"/>
    <w:rsid w:val="005D3EDD"/>
    <w:rsid w:val="005D49A2"/>
    <w:rsid w:val="005D62F3"/>
    <w:rsid w:val="005D66A9"/>
    <w:rsid w:val="005D74B1"/>
    <w:rsid w:val="005E083C"/>
    <w:rsid w:val="005E0A19"/>
    <w:rsid w:val="005E0A4C"/>
    <w:rsid w:val="005E0AFD"/>
    <w:rsid w:val="005E121D"/>
    <w:rsid w:val="005E1BE2"/>
    <w:rsid w:val="005E3046"/>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0854"/>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19F5"/>
    <w:rsid w:val="0063313B"/>
    <w:rsid w:val="00633203"/>
    <w:rsid w:val="00633A66"/>
    <w:rsid w:val="00633C36"/>
    <w:rsid w:val="00633D1A"/>
    <w:rsid w:val="00634223"/>
    <w:rsid w:val="00634701"/>
    <w:rsid w:val="006352D8"/>
    <w:rsid w:val="006353D8"/>
    <w:rsid w:val="0064285A"/>
    <w:rsid w:val="006428C2"/>
    <w:rsid w:val="00645846"/>
    <w:rsid w:val="006460D6"/>
    <w:rsid w:val="00646C1D"/>
    <w:rsid w:val="006478FF"/>
    <w:rsid w:val="00647BE3"/>
    <w:rsid w:val="00647D20"/>
    <w:rsid w:val="00647F2D"/>
    <w:rsid w:val="0065054E"/>
    <w:rsid w:val="00650EDE"/>
    <w:rsid w:val="00651433"/>
    <w:rsid w:val="00651B1D"/>
    <w:rsid w:val="006543FA"/>
    <w:rsid w:val="00655A8D"/>
    <w:rsid w:val="00656D10"/>
    <w:rsid w:val="00657ABF"/>
    <w:rsid w:val="00657D45"/>
    <w:rsid w:val="00657DA8"/>
    <w:rsid w:val="00657EA3"/>
    <w:rsid w:val="00661470"/>
    <w:rsid w:val="00663D33"/>
    <w:rsid w:val="00663DAC"/>
    <w:rsid w:val="0066491A"/>
    <w:rsid w:val="00665804"/>
    <w:rsid w:val="0066695B"/>
    <w:rsid w:val="00670E8E"/>
    <w:rsid w:val="00671907"/>
    <w:rsid w:val="00671F3E"/>
    <w:rsid w:val="006721AA"/>
    <w:rsid w:val="006731E9"/>
    <w:rsid w:val="00673379"/>
    <w:rsid w:val="00673956"/>
    <w:rsid w:val="00675557"/>
    <w:rsid w:val="0067570E"/>
    <w:rsid w:val="0067638F"/>
    <w:rsid w:val="00677167"/>
    <w:rsid w:val="006779B2"/>
    <w:rsid w:val="00681300"/>
    <w:rsid w:val="0068339A"/>
    <w:rsid w:val="00683AB5"/>
    <w:rsid w:val="0068432D"/>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7479"/>
    <w:rsid w:val="006C77AD"/>
    <w:rsid w:val="006D1371"/>
    <w:rsid w:val="006D1472"/>
    <w:rsid w:val="006D25BC"/>
    <w:rsid w:val="006D29B1"/>
    <w:rsid w:val="006D2E8E"/>
    <w:rsid w:val="006D5544"/>
    <w:rsid w:val="006D5A6B"/>
    <w:rsid w:val="006D5E2F"/>
    <w:rsid w:val="006D74EE"/>
    <w:rsid w:val="006E0AEC"/>
    <w:rsid w:val="006E1416"/>
    <w:rsid w:val="006E1FF7"/>
    <w:rsid w:val="006E211A"/>
    <w:rsid w:val="006E275D"/>
    <w:rsid w:val="006E2ECC"/>
    <w:rsid w:val="006E3FEB"/>
    <w:rsid w:val="006E5439"/>
    <w:rsid w:val="006E5F1C"/>
    <w:rsid w:val="006E7613"/>
    <w:rsid w:val="006E769F"/>
    <w:rsid w:val="006E76A9"/>
    <w:rsid w:val="006E7906"/>
    <w:rsid w:val="006E7C19"/>
    <w:rsid w:val="006F0D48"/>
    <w:rsid w:val="006F1E62"/>
    <w:rsid w:val="006F2506"/>
    <w:rsid w:val="006F28B6"/>
    <w:rsid w:val="006F2A2F"/>
    <w:rsid w:val="006F3301"/>
    <w:rsid w:val="006F3B8C"/>
    <w:rsid w:val="006F3F94"/>
    <w:rsid w:val="006F448D"/>
    <w:rsid w:val="006F4D6E"/>
    <w:rsid w:val="006F50D7"/>
    <w:rsid w:val="006F5A84"/>
    <w:rsid w:val="006F5F82"/>
    <w:rsid w:val="006F65DD"/>
    <w:rsid w:val="006F67E3"/>
    <w:rsid w:val="006F6831"/>
    <w:rsid w:val="006F7EA6"/>
    <w:rsid w:val="00700678"/>
    <w:rsid w:val="00701001"/>
    <w:rsid w:val="00703240"/>
    <w:rsid w:val="007040B4"/>
    <w:rsid w:val="00704C85"/>
    <w:rsid w:val="0070646C"/>
    <w:rsid w:val="00706F58"/>
    <w:rsid w:val="00710165"/>
    <w:rsid w:val="00710951"/>
    <w:rsid w:val="00711100"/>
    <w:rsid w:val="0071123A"/>
    <w:rsid w:val="00711773"/>
    <w:rsid w:val="007120F2"/>
    <w:rsid w:val="007123D1"/>
    <w:rsid w:val="007134DA"/>
    <w:rsid w:val="00713D17"/>
    <w:rsid w:val="007146F0"/>
    <w:rsid w:val="0071494C"/>
    <w:rsid w:val="00715326"/>
    <w:rsid w:val="00715598"/>
    <w:rsid w:val="00715EF1"/>
    <w:rsid w:val="00717079"/>
    <w:rsid w:val="007172DB"/>
    <w:rsid w:val="00717838"/>
    <w:rsid w:val="007178D5"/>
    <w:rsid w:val="007178E0"/>
    <w:rsid w:val="007179E0"/>
    <w:rsid w:val="00720DC1"/>
    <w:rsid w:val="007214D0"/>
    <w:rsid w:val="00721CC9"/>
    <w:rsid w:val="00723814"/>
    <w:rsid w:val="00723C53"/>
    <w:rsid w:val="00723DC8"/>
    <w:rsid w:val="00723DE2"/>
    <w:rsid w:val="007258F4"/>
    <w:rsid w:val="00725C9E"/>
    <w:rsid w:val="00727768"/>
    <w:rsid w:val="0073137F"/>
    <w:rsid w:val="00731728"/>
    <w:rsid w:val="00733899"/>
    <w:rsid w:val="00733FA5"/>
    <w:rsid w:val="007344E1"/>
    <w:rsid w:val="00734F98"/>
    <w:rsid w:val="007354C7"/>
    <w:rsid w:val="00740371"/>
    <w:rsid w:val="0074040D"/>
    <w:rsid w:val="007407F4"/>
    <w:rsid w:val="00740B3A"/>
    <w:rsid w:val="00742F12"/>
    <w:rsid w:val="007431BC"/>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2270"/>
    <w:rsid w:val="00753A54"/>
    <w:rsid w:val="00753DCB"/>
    <w:rsid w:val="007551C2"/>
    <w:rsid w:val="0075561D"/>
    <w:rsid w:val="00756F0A"/>
    <w:rsid w:val="007576BD"/>
    <w:rsid w:val="007577F5"/>
    <w:rsid w:val="007578DC"/>
    <w:rsid w:val="0076070B"/>
    <w:rsid w:val="007609D4"/>
    <w:rsid w:val="00762287"/>
    <w:rsid w:val="007628A7"/>
    <w:rsid w:val="00762AE6"/>
    <w:rsid w:val="00763C95"/>
    <w:rsid w:val="0076558E"/>
    <w:rsid w:val="0077226D"/>
    <w:rsid w:val="00772ABE"/>
    <w:rsid w:val="00773975"/>
    <w:rsid w:val="00775330"/>
    <w:rsid w:val="0077546B"/>
    <w:rsid w:val="00777073"/>
    <w:rsid w:val="00777560"/>
    <w:rsid w:val="007803E9"/>
    <w:rsid w:val="00780410"/>
    <w:rsid w:val="00780914"/>
    <w:rsid w:val="0078136E"/>
    <w:rsid w:val="007813F5"/>
    <w:rsid w:val="00781E16"/>
    <w:rsid w:val="0078285E"/>
    <w:rsid w:val="007828A2"/>
    <w:rsid w:val="00782E43"/>
    <w:rsid w:val="0078313A"/>
    <w:rsid w:val="0078323E"/>
    <w:rsid w:val="007833BA"/>
    <w:rsid w:val="007833C6"/>
    <w:rsid w:val="00783D89"/>
    <w:rsid w:val="00784773"/>
    <w:rsid w:val="00785DAC"/>
    <w:rsid w:val="007861D0"/>
    <w:rsid w:val="00786FD9"/>
    <w:rsid w:val="007874BB"/>
    <w:rsid w:val="00790155"/>
    <w:rsid w:val="007913CC"/>
    <w:rsid w:val="0079282D"/>
    <w:rsid w:val="00792DF6"/>
    <w:rsid w:val="00792FF1"/>
    <w:rsid w:val="0079389D"/>
    <w:rsid w:val="0079581C"/>
    <w:rsid w:val="00795FF6"/>
    <w:rsid w:val="007964E5"/>
    <w:rsid w:val="007974C5"/>
    <w:rsid w:val="007977C3"/>
    <w:rsid w:val="00797F62"/>
    <w:rsid w:val="007A039D"/>
    <w:rsid w:val="007A0733"/>
    <w:rsid w:val="007A0845"/>
    <w:rsid w:val="007A09E7"/>
    <w:rsid w:val="007A2C8D"/>
    <w:rsid w:val="007A2DA6"/>
    <w:rsid w:val="007A3130"/>
    <w:rsid w:val="007A4375"/>
    <w:rsid w:val="007A4906"/>
    <w:rsid w:val="007A4DF7"/>
    <w:rsid w:val="007A55B0"/>
    <w:rsid w:val="007A63B1"/>
    <w:rsid w:val="007A751B"/>
    <w:rsid w:val="007B0055"/>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3EE"/>
    <w:rsid w:val="007D4F77"/>
    <w:rsid w:val="007D5A50"/>
    <w:rsid w:val="007D6A7C"/>
    <w:rsid w:val="007E0925"/>
    <w:rsid w:val="007E0C49"/>
    <w:rsid w:val="007E133C"/>
    <w:rsid w:val="007E2355"/>
    <w:rsid w:val="007E2DE1"/>
    <w:rsid w:val="007E33C5"/>
    <w:rsid w:val="007E3D66"/>
    <w:rsid w:val="007E4969"/>
    <w:rsid w:val="007E5791"/>
    <w:rsid w:val="007E5C05"/>
    <w:rsid w:val="007E6269"/>
    <w:rsid w:val="007E66B3"/>
    <w:rsid w:val="007E75EA"/>
    <w:rsid w:val="007F02BC"/>
    <w:rsid w:val="007F095B"/>
    <w:rsid w:val="007F0BE9"/>
    <w:rsid w:val="007F1A4E"/>
    <w:rsid w:val="007F1E86"/>
    <w:rsid w:val="007F278B"/>
    <w:rsid w:val="007F385F"/>
    <w:rsid w:val="007F38BC"/>
    <w:rsid w:val="007F46A3"/>
    <w:rsid w:val="007F6980"/>
    <w:rsid w:val="007F75B9"/>
    <w:rsid w:val="007F75E2"/>
    <w:rsid w:val="008003B0"/>
    <w:rsid w:val="008012DC"/>
    <w:rsid w:val="00802313"/>
    <w:rsid w:val="00803199"/>
    <w:rsid w:val="00803852"/>
    <w:rsid w:val="008044A2"/>
    <w:rsid w:val="00804BC6"/>
    <w:rsid w:val="00806203"/>
    <w:rsid w:val="00810438"/>
    <w:rsid w:val="00811794"/>
    <w:rsid w:val="008120C5"/>
    <w:rsid w:val="008122E1"/>
    <w:rsid w:val="008123D0"/>
    <w:rsid w:val="00812CE1"/>
    <w:rsid w:val="0081362E"/>
    <w:rsid w:val="00815C5C"/>
    <w:rsid w:val="0081646F"/>
    <w:rsid w:val="00816A89"/>
    <w:rsid w:val="00817F38"/>
    <w:rsid w:val="008203B9"/>
    <w:rsid w:val="008206DD"/>
    <w:rsid w:val="0082096F"/>
    <w:rsid w:val="00820E84"/>
    <w:rsid w:val="00821924"/>
    <w:rsid w:val="00824076"/>
    <w:rsid w:val="00824203"/>
    <w:rsid w:val="008243B0"/>
    <w:rsid w:val="00825E46"/>
    <w:rsid w:val="00826092"/>
    <w:rsid w:val="00826153"/>
    <w:rsid w:val="008262DB"/>
    <w:rsid w:val="00826E19"/>
    <w:rsid w:val="008274EE"/>
    <w:rsid w:val="00827664"/>
    <w:rsid w:val="008305C8"/>
    <w:rsid w:val="008341AB"/>
    <w:rsid w:val="0083556B"/>
    <w:rsid w:val="00836EC8"/>
    <w:rsid w:val="00845313"/>
    <w:rsid w:val="008456CB"/>
    <w:rsid w:val="0084636F"/>
    <w:rsid w:val="00846861"/>
    <w:rsid w:val="00846F0E"/>
    <w:rsid w:val="008474D9"/>
    <w:rsid w:val="0084752C"/>
    <w:rsid w:val="00847FE7"/>
    <w:rsid w:val="008500D6"/>
    <w:rsid w:val="00850998"/>
    <w:rsid w:val="00850C6A"/>
    <w:rsid w:val="008519A5"/>
    <w:rsid w:val="00851C13"/>
    <w:rsid w:val="00851ED3"/>
    <w:rsid w:val="00854602"/>
    <w:rsid w:val="00854BAA"/>
    <w:rsid w:val="00855CCD"/>
    <w:rsid w:val="00855E8C"/>
    <w:rsid w:val="00856782"/>
    <w:rsid w:val="00857748"/>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2F8"/>
    <w:rsid w:val="00877705"/>
    <w:rsid w:val="008801F4"/>
    <w:rsid w:val="00880252"/>
    <w:rsid w:val="008805B1"/>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3A1"/>
    <w:rsid w:val="00891CEE"/>
    <w:rsid w:val="00892B0D"/>
    <w:rsid w:val="008937DD"/>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8A8"/>
    <w:rsid w:val="008D0CA6"/>
    <w:rsid w:val="008D2B2A"/>
    <w:rsid w:val="008D34D4"/>
    <w:rsid w:val="008D36DF"/>
    <w:rsid w:val="008D3FDE"/>
    <w:rsid w:val="008D4300"/>
    <w:rsid w:val="008D5E54"/>
    <w:rsid w:val="008D5F1D"/>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3C52"/>
    <w:rsid w:val="008F47AC"/>
    <w:rsid w:val="008F4E5C"/>
    <w:rsid w:val="008F5360"/>
    <w:rsid w:val="008F53E5"/>
    <w:rsid w:val="008F559E"/>
    <w:rsid w:val="008F5B98"/>
    <w:rsid w:val="008F6C2A"/>
    <w:rsid w:val="008F757C"/>
    <w:rsid w:val="008F762C"/>
    <w:rsid w:val="008F7E18"/>
    <w:rsid w:val="00902361"/>
    <w:rsid w:val="00902954"/>
    <w:rsid w:val="00902E7E"/>
    <w:rsid w:val="0090381A"/>
    <w:rsid w:val="00906A43"/>
    <w:rsid w:val="00906FB1"/>
    <w:rsid w:val="009076AB"/>
    <w:rsid w:val="00910873"/>
    <w:rsid w:val="00911A6A"/>
    <w:rsid w:val="00911CC1"/>
    <w:rsid w:val="009128FB"/>
    <w:rsid w:val="009131D9"/>
    <w:rsid w:val="00915885"/>
    <w:rsid w:val="00915E9B"/>
    <w:rsid w:val="00916401"/>
    <w:rsid w:val="00917D9B"/>
    <w:rsid w:val="00920C1A"/>
    <w:rsid w:val="009213EF"/>
    <w:rsid w:val="00922594"/>
    <w:rsid w:val="009231BF"/>
    <w:rsid w:val="00924BAD"/>
    <w:rsid w:val="009254AB"/>
    <w:rsid w:val="00925ACF"/>
    <w:rsid w:val="009261E2"/>
    <w:rsid w:val="00927B9C"/>
    <w:rsid w:val="00930170"/>
    <w:rsid w:val="00930427"/>
    <w:rsid w:val="0093177C"/>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8A7"/>
    <w:rsid w:val="0095061B"/>
    <w:rsid w:val="00950A42"/>
    <w:rsid w:val="00950AAA"/>
    <w:rsid w:val="0095119C"/>
    <w:rsid w:val="00952155"/>
    <w:rsid w:val="00953A52"/>
    <w:rsid w:val="00955274"/>
    <w:rsid w:val="009563CE"/>
    <w:rsid w:val="00957138"/>
    <w:rsid w:val="009575C0"/>
    <w:rsid w:val="00960383"/>
    <w:rsid w:val="009606E0"/>
    <w:rsid w:val="009624B6"/>
    <w:rsid w:val="009635DD"/>
    <w:rsid w:val="009639E9"/>
    <w:rsid w:val="00963D1F"/>
    <w:rsid w:val="00964229"/>
    <w:rsid w:val="0096543A"/>
    <w:rsid w:val="00965BDA"/>
    <w:rsid w:val="00965DA6"/>
    <w:rsid w:val="00965DC4"/>
    <w:rsid w:val="00966977"/>
    <w:rsid w:val="00970B95"/>
    <w:rsid w:val="00970D48"/>
    <w:rsid w:val="0097226C"/>
    <w:rsid w:val="00972EC3"/>
    <w:rsid w:val="00973042"/>
    <w:rsid w:val="00973796"/>
    <w:rsid w:val="00974DB3"/>
    <w:rsid w:val="0097678D"/>
    <w:rsid w:val="009774AB"/>
    <w:rsid w:val="009779AB"/>
    <w:rsid w:val="00981004"/>
    <w:rsid w:val="009816B2"/>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34E"/>
    <w:rsid w:val="00997DA3"/>
    <w:rsid w:val="009A1794"/>
    <w:rsid w:val="009A26A0"/>
    <w:rsid w:val="009A3CFD"/>
    <w:rsid w:val="009A597D"/>
    <w:rsid w:val="009A5E15"/>
    <w:rsid w:val="009A757E"/>
    <w:rsid w:val="009A7916"/>
    <w:rsid w:val="009B1E13"/>
    <w:rsid w:val="009B23FB"/>
    <w:rsid w:val="009B2735"/>
    <w:rsid w:val="009B2F33"/>
    <w:rsid w:val="009B3225"/>
    <w:rsid w:val="009B3781"/>
    <w:rsid w:val="009B4B10"/>
    <w:rsid w:val="009B6A42"/>
    <w:rsid w:val="009C0178"/>
    <w:rsid w:val="009C033E"/>
    <w:rsid w:val="009C098B"/>
    <w:rsid w:val="009C0E47"/>
    <w:rsid w:val="009C2B1E"/>
    <w:rsid w:val="009C2F86"/>
    <w:rsid w:val="009C3511"/>
    <w:rsid w:val="009C489E"/>
    <w:rsid w:val="009C4C33"/>
    <w:rsid w:val="009C4F31"/>
    <w:rsid w:val="009C54B7"/>
    <w:rsid w:val="009C5EE0"/>
    <w:rsid w:val="009C68AD"/>
    <w:rsid w:val="009C7A5E"/>
    <w:rsid w:val="009D0A97"/>
    <w:rsid w:val="009D0F27"/>
    <w:rsid w:val="009D1426"/>
    <w:rsid w:val="009D16D4"/>
    <w:rsid w:val="009D1C21"/>
    <w:rsid w:val="009D3253"/>
    <w:rsid w:val="009D3B34"/>
    <w:rsid w:val="009D7C60"/>
    <w:rsid w:val="009D7DF6"/>
    <w:rsid w:val="009E0351"/>
    <w:rsid w:val="009E0BFD"/>
    <w:rsid w:val="009E190C"/>
    <w:rsid w:val="009E2B7C"/>
    <w:rsid w:val="009E2E7A"/>
    <w:rsid w:val="009E4039"/>
    <w:rsid w:val="009E5D12"/>
    <w:rsid w:val="009E70AF"/>
    <w:rsid w:val="009F0A3F"/>
    <w:rsid w:val="009F2A66"/>
    <w:rsid w:val="009F3009"/>
    <w:rsid w:val="009F3C29"/>
    <w:rsid w:val="009F3E76"/>
    <w:rsid w:val="009F4382"/>
    <w:rsid w:val="009F4686"/>
    <w:rsid w:val="009F472E"/>
    <w:rsid w:val="009F4E49"/>
    <w:rsid w:val="009F52A3"/>
    <w:rsid w:val="009F5D6D"/>
    <w:rsid w:val="009F7739"/>
    <w:rsid w:val="009F7848"/>
    <w:rsid w:val="009F7EA3"/>
    <w:rsid w:val="00A0063E"/>
    <w:rsid w:val="00A00F03"/>
    <w:rsid w:val="00A01EB6"/>
    <w:rsid w:val="00A02021"/>
    <w:rsid w:val="00A0386B"/>
    <w:rsid w:val="00A038A9"/>
    <w:rsid w:val="00A03FBB"/>
    <w:rsid w:val="00A0460E"/>
    <w:rsid w:val="00A04E25"/>
    <w:rsid w:val="00A052C6"/>
    <w:rsid w:val="00A0568F"/>
    <w:rsid w:val="00A07465"/>
    <w:rsid w:val="00A11DC7"/>
    <w:rsid w:val="00A12404"/>
    <w:rsid w:val="00A13E9E"/>
    <w:rsid w:val="00A14227"/>
    <w:rsid w:val="00A142B2"/>
    <w:rsid w:val="00A147EA"/>
    <w:rsid w:val="00A14D64"/>
    <w:rsid w:val="00A154D8"/>
    <w:rsid w:val="00A155CD"/>
    <w:rsid w:val="00A16086"/>
    <w:rsid w:val="00A168FC"/>
    <w:rsid w:val="00A169B0"/>
    <w:rsid w:val="00A17389"/>
    <w:rsid w:val="00A17595"/>
    <w:rsid w:val="00A2096E"/>
    <w:rsid w:val="00A2238E"/>
    <w:rsid w:val="00A234CD"/>
    <w:rsid w:val="00A25BFA"/>
    <w:rsid w:val="00A2725B"/>
    <w:rsid w:val="00A277A9"/>
    <w:rsid w:val="00A27DBF"/>
    <w:rsid w:val="00A27E36"/>
    <w:rsid w:val="00A3085B"/>
    <w:rsid w:val="00A316CF"/>
    <w:rsid w:val="00A33529"/>
    <w:rsid w:val="00A339DE"/>
    <w:rsid w:val="00A35427"/>
    <w:rsid w:val="00A36841"/>
    <w:rsid w:val="00A36938"/>
    <w:rsid w:val="00A37863"/>
    <w:rsid w:val="00A40539"/>
    <w:rsid w:val="00A407D4"/>
    <w:rsid w:val="00A40890"/>
    <w:rsid w:val="00A40BA9"/>
    <w:rsid w:val="00A4110A"/>
    <w:rsid w:val="00A41284"/>
    <w:rsid w:val="00A41D6F"/>
    <w:rsid w:val="00A42BF0"/>
    <w:rsid w:val="00A43267"/>
    <w:rsid w:val="00A43900"/>
    <w:rsid w:val="00A441B2"/>
    <w:rsid w:val="00A4552D"/>
    <w:rsid w:val="00A458DC"/>
    <w:rsid w:val="00A45AE9"/>
    <w:rsid w:val="00A46DDE"/>
    <w:rsid w:val="00A476FB"/>
    <w:rsid w:val="00A50D31"/>
    <w:rsid w:val="00A50D63"/>
    <w:rsid w:val="00A512EE"/>
    <w:rsid w:val="00A521C7"/>
    <w:rsid w:val="00A526CE"/>
    <w:rsid w:val="00A530E7"/>
    <w:rsid w:val="00A555CE"/>
    <w:rsid w:val="00A55DFC"/>
    <w:rsid w:val="00A566D1"/>
    <w:rsid w:val="00A57559"/>
    <w:rsid w:val="00A602F1"/>
    <w:rsid w:val="00A60635"/>
    <w:rsid w:val="00A60FBC"/>
    <w:rsid w:val="00A611F9"/>
    <w:rsid w:val="00A61568"/>
    <w:rsid w:val="00A616AD"/>
    <w:rsid w:val="00A61C49"/>
    <w:rsid w:val="00A627A7"/>
    <w:rsid w:val="00A62886"/>
    <w:rsid w:val="00A63611"/>
    <w:rsid w:val="00A672A3"/>
    <w:rsid w:val="00A7276A"/>
    <w:rsid w:val="00A72871"/>
    <w:rsid w:val="00A72AEB"/>
    <w:rsid w:val="00A73720"/>
    <w:rsid w:val="00A74221"/>
    <w:rsid w:val="00A75357"/>
    <w:rsid w:val="00A7613C"/>
    <w:rsid w:val="00A76777"/>
    <w:rsid w:val="00A768C5"/>
    <w:rsid w:val="00A77C39"/>
    <w:rsid w:val="00A77E63"/>
    <w:rsid w:val="00A80786"/>
    <w:rsid w:val="00A8227F"/>
    <w:rsid w:val="00A8260E"/>
    <w:rsid w:val="00A83504"/>
    <w:rsid w:val="00A838BF"/>
    <w:rsid w:val="00A83A0D"/>
    <w:rsid w:val="00A83C69"/>
    <w:rsid w:val="00A84910"/>
    <w:rsid w:val="00A866F5"/>
    <w:rsid w:val="00A87808"/>
    <w:rsid w:val="00A87874"/>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454D"/>
    <w:rsid w:val="00AA6198"/>
    <w:rsid w:val="00AA7533"/>
    <w:rsid w:val="00AB1AD1"/>
    <w:rsid w:val="00AB4FD4"/>
    <w:rsid w:val="00AB6654"/>
    <w:rsid w:val="00AB6D22"/>
    <w:rsid w:val="00AB78E0"/>
    <w:rsid w:val="00AC0477"/>
    <w:rsid w:val="00AC0D29"/>
    <w:rsid w:val="00AC1E32"/>
    <w:rsid w:val="00AC225F"/>
    <w:rsid w:val="00AC234A"/>
    <w:rsid w:val="00AC2647"/>
    <w:rsid w:val="00AC4270"/>
    <w:rsid w:val="00AC4FC6"/>
    <w:rsid w:val="00AC6052"/>
    <w:rsid w:val="00AC686D"/>
    <w:rsid w:val="00AD017D"/>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81F"/>
    <w:rsid w:val="00AF2B4E"/>
    <w:rsid w:val="00AF33F0"/>
    <w:rsid w:val="00AF3ABC"/>
    <w:rsid w:val="00AF4282"/>
    <w:rsid w:val="00AF4CBC"/>
    <w:rsid w:val="00AF5A7E"/>
    <w:rsid w:val="00AF6218"/>
    <w:rsid w:val="00AF648D"/>
    <w:rsid w:val="00AF69E7"/>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74C8"/>
    <w:rsid w:val="00B10539"/>
    <w:rsid w:val="00B11A8B"/>
    <w:rsid w:val="00B143C2"/>
    <w:rsid w:val="00B14F2A"/>
    <w:rsid w:val="00B1572F"/>
    <w:rsid w:val="00B15C12"/>
    <w:rsid w:val="00B15CC8"/>
    <w:rsid w:val="00B15CEB"/>
    <w:rsid w:val="00B15CED"/>
    <w:rsid w:val="00B169F8"/>
    <w:rsid w:val="00B16FB3"/>
    <w:rsid w:val="00B210E0"/>
    <w:rsid w:val="00B212DD"/>
    <w:rsid w:val="00B21551"/>
    <w:rsid w:val="00B226D7"/>
    <w:rsid w:val="00B22856"/>
    <w:rsid w:val="00B22BB6"/>
    <w:rsid w:val="00B22D79"/>
    <w:rsid w:val="00B24587"/>
    <w:rsid w:val="00B253CE"/>
    <w:rsid w:val="00B25478"/>
    <w:rsid w:val="00B25C45"/>
    <w:rsid w:val="00B3003F"/>
    <w:rsid w:val="00B300EF"/>
    <w:rsid w:val="00B30B6A"/>
    <w:rsid w:val="00B30EB1"/>
    <w:rsid w:val="00B316A0"/>
    <w:rsid w:val="00B322ED"/>
    <w:rsid w:val="00B35A3C"/>
    <w:rsid w:val="00B36843"/>
    <w:rsid w:val="00B40282"/>
    <w:rsid w:val="00B40521"/>
    <w:rsid w:val="00B415CA"/>
    <w:rsid w:val="00B418E5"/>
    <w:rsid w:val="00B42240"/>
    <w:rsid w:val="00B424D6"/>
    <w:rsid w:val="00B43585"/>
    <w:rsid w:val="00B4419C"/>
    <w:rsid w:val="00B44BCF"/>
    <w:rsid w:val="00B458B3"/>
    <w:rsid w:val="00B45DA1"/>
    <w:rsid w:val="00B45DA8"/>
    <w:rsid w:val="00B46023"/>
    <w:rsid w:val="00B4737E"/>
    <w:rsid w:val="00B5113C"/>
    <w:rsid w:val="00B515B6"/>
    <w:rsid w:val="00B52747"/>
    <w:rsid w:val="00B52AE5"/>
    <w:rsid w:val="00B52D30"/>
    <w:rsid w:val="00B55D5A"/>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90433"/>
    <w:rsid w:val="00B904A6"/>
    <w:rsid w:val="00B9088C"/>
    <w:rsid w:val="00B90EC7"/>
    <w:rsid w:val="00B91B66"/>
    <w:rsid w:val="00B924A3"/>
    <w:rsid w:val="00B92D7D"/>
    <w:rsid w:val="00B93902"/>
    <w:rsid w:val="00B93ABE"/>
    <w:rsid w:val="00B93D33"/>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C0204"/>
    <w:rsid w:val="00BC0C33"/>
    <w:rsid w:val="00BC10C6"/>
    <w:rsid w:val="00BC1305"/>
    <w:rsid w:val="00BC16A9"/>
    <w:rsid w:val="00BC20ED"/>
    <w:rsid w:val="00BC2353"/>
    <w:rsid w:val="00BC2489"/>
    <w:rsid w:val="00BC2602"/>
    <w:rsid w:val="00BC267B"/>
    <w:rsid w:val="00BC66E9"/>
    <w:rsid w:val="00BC71FB"/>
    <w:rsid w:val="00BC7CB0"/>
    <w:rsid w:val="00BD1249"/>
    <w:rsid w:val="00BD328D"/>
    <w:rsid w:val="00BD4BF9"/>
    <w:rsid w:val="00BD5457"/>
    <w:rsid w:val="00BD5A98"/>
    <w:rsid w:val="00BD5DEF"/>
    <w:rsid w:val="00BD62EF"/>
    <w:rsid w:val="00BD63CA"/>
    <w:rsid w:val="00BD6720"/>
    <w:rsid w:val="00BD6C20"/>
    <w:rsid w:val="00BD6DEE"/>
    <w:rsid w:val="00BE06CF"/>
    <w:rsid w:val="00BE06F4"/>
    <w:rsid w:val="00BE0CE7"/>
    <w:rsid w:val="00BE0FBF"/>
    <w:rsid w:val="00BE1DE2"/>
    <w:rsid w:val="00BE295F"/>
    <w:rsid w:val="00BE309E"/>
    <w:rsid w:val="00BE310A"/>
    <w:rsid w:val="00BE33C1"/>
    <w:rsid w:val="00BE41E9"/>
    <w:rsid w:val="00BE4B85"/>
    <w:rsid w:val="00BE577D"/>
    <w:rsid w:val="00BE675E"/>
    <w:rsid w:val="00BE7E95"/>
    <w:rsid w:val="00BF1446"/>
    <w:rsid w:val="00BF16CE"/>
    <w:rsid w:val="00BF21CC"/>
    <w:rsid w:val="00BF33E5"/>
    <w:rsid w:val="00BF4248"/>
    <w:rsid w:val="00BF494C"/>
    <w:rsid w:val="00BF5578"/>
    <w:rsid w:val="00C01355"/>
    <w:rsid w:val="00C0343F"/>
    <w:rsid w:val="00C03A3C"/>
    <w:rsid w:val="00C04582"/>
    <w:rsid w:val="00C04A3D"/>
    <w:rsid w:val="00C064BF"/>
    <w:rsid w:val="00C10AF5"/>
    <w:rsid w:val="00C11AA7"/>
    <w:rsid w:val="00C12097"/>
    <w:rsid w:val="00C124B8"/>
    <w:rsid w:val="00C124D0"/>
    <w:rsid w:val="00C13AB0"/>
    <w:rsid w:val="00C14A1C"/>
    <w:rsid w:val="00C14C9E"/>
    <w:rsid w:val="00C163C5"/>
    <w:rsid w:val="00C17FAC"/>
    <w:rsid w:val="00C21005"/>
    <w:rsid w:val="00C227CB"/>
    <w:rsid w:val="00C23365"/>
    <w:rsid w:val="00C23923"/>
    <w:rsid w:val="00C247ED"/>
    <w:rsid w:val="00C24ECE"/>
    <w:rsid w:val="00C25724"/>
    <w:rsid w:val="00C25F3E"/>
    <w:rsid w:val="00C25F7E"/>
    <w:rsid w:val="00C2616F"/>
    <w:rsid w:val="00C275CD"/>
    <w:rsid w:val="00C27BFF"/>
    <w:rsid w:val="00C30D1C"/>
    <w:rsid w:val="00C31246"/>
    <w:rsid w:val="00C31685"/>
    <w:rsid w:val="00C317B5"/>
    <w:rsid w:val="00C327CA"/>
    <w:rsid w:val="00C34CF5"/>
    <w:rsid w:val="00C35712"/>
    <w:rsid w:val="00C3583A"/>
    <w:rsid w:val="00C35E2E"/>
    <w:rsid w:val="00C36E9B"/>
    <w:rsid w:val="00C377FD"/>
    <w:rsid w:val="00C41B8F"/>
    <w:rsid w:val="00C45A8D"/>
    <w:rsid w:val="00C45C5E"/>
    <w:rsid w:val="00C47717"/>
    <w:rsid w:val="00C47ECA"/>
    <w:rsid w:val="00C506F3"/>
    <w:rsid w:val="00C507FE"/>
    <w:rsid w:val="00C509CC"/>
    <w:rsid w:val="00C51488"/>
    <w:rsid w:val="00C5150E"/>
    <w:rsid w:val="00C530F7"/>
    <w:rsid w:val="00C53366"/>
    <w:rsid w:val="00C53B39"/>
    <w:rsid w:val="00C53DD8"/>
    <w:rsid w:val="00C553DF"/>
    <w:rsid w:val="00C5566D"/>
    <w:rsid w:val="00C573BB"/>
    <w:rsid w:val="00C60982"/>
    <w:rsid w:val="00C61520"/>
    <w:rsid w:val="00C61A53"/>
    <w:rsid w:val="00C63219"/>
    <w:rsid w:val="00C6343F"/>
    <w:rsid w:val="00C63F19"/>
    <w:rsid w:val="00C64778"/>
    <w:rsid w:val="00C659C9"/>
    <w:rsid w:val="00C66143"/>
    <w:rsid w:val="00C67279"/>
    <w:rsid w:val="00C673ED"/>
    <w:rsid w:val="00C701D5"/>
    <w:rsid w:val="00C70446"/>
    <w:rsid w:val="00C7055C"/>
    <w:rsid w:val="00C7174B"/>
    <w:rsid w:val="00C722FB"/>
    <w:rsid w:val="00C7230C"/>
    <w:rsid w:val="00C740AD"/>
    <w:rsid w:val="00C75B4C"/>
    <w:rsid w:val="00C7627A"/>
    <w:rsid w:val="00C76AA0"/>
    <w:rsid w:val="00C76B73"/>
    <w:rsid w:val="00C773AB"/>
    <w:rsid w:val="00C7797B"/>
    <w:rsid w:val="00C77D3B"/>
    <w:rsid w:val="00C80359"/>
    <w:rsid w:val="00C80CAB"/>
    <w:rsid w:val="00C812A5"/>
    <w:rsid w:val="00C81FAD"/>
    <w:rsid w:val="00C820C6"/>
    <w:rsid w:val="00C824BE"/>
    <w:rsid w:val="00C82AA2"/>
    <w:rsid w:val="00C845C2"/>
    <w:rsid w:val="00C84936"/>
    <w:rsid w:val="00C84B98"/>
    <w:rsid w:val="00C858AE"/>
    <w:rsid w:val="00C8774F"/>
    <w:rsid w:val="00C87B1A"/>
    <w:rsid w:val="00C87BBF"/>
    <w:rsid w:val="00C903D2"/>
    <w:rsid w:val="00C90433"/>
    <w:rsid w:val="00C91B06"/>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43B0"/>
    <w:rsid w:val="00CB4908"/>
    <w:rsid w:val="00CB562D"/>
    <w:rsid w:val="00CB5FD9"/>
    <w:rsid w:val="00CB6714"/>
    <w:rsid w:val="00CB73B9"/>
    <w:rsid w:val="00CB76E8"/>
    <w:rsid w:val="00CC0683"/>
    <w:rsid w:val="00CC0DA0"/>
    <w:rsid w:val="00CC16EA"/>
    <w:rsid w:val="00CC2AE7"/>
    <w:rsid w:val="00CC3595"/>
    <w:rsid w:val="00CC3D9E"/>
    <w:rsid w:val="00CC3EBF"/>
    <w:rsid w:val="00CC402A"/>
    <w:rsid w:val="00CC4AFE"/>
    <w:rsid w:val="00CC7344"/>
    <w:rsid w:val="00CC7550"/>
    <w:rsid w:val="00CD07B6"/>
    <w:rsid w:val="00CD083D"/>
    <w:rsid w:val="00CD11B5"/>
    <w:rsid w:val="00CD18BA"/>
    <w:rsid w:val="00CD2831"/>
    <w:rsid w:val="00CD35B5"/>
    <w:rsid w:val="00CD3CF5"/>
    <w:rsid w:val="00CD3D0E"/>
    <w:rsid w:val="00CD52EE"/>
    <w:rsid w:val="00CD56BD"/>
    <w:rsid w:val="00CD6E6E"/>
    <w:rsid w:val="00CD73AC"/>
    <w:rsid w:val="00CD7868"/>
    <w:rsid w:val="00CE21F4"/>
    <w:rsid w:val="00CE2A32"/>
    <w:rsid w:val="00CE2E94"/>
    <w:rsid w:val="00CE2F24"/>
    <w:rsid w:val="00CE31E7"/>
    <w:rsid w:val="00CE3A66"/>
    <w:rsid w:val="00CE4286"/>
    <w:rsid w:val="00CE44C9"/>
    <w:rsid w:val="00CE492C"/>
    <w:rsid w:val="00CE49B3"/>
    <w:rsid w:val="00CE5F41"/>
    <w:rsid w:val="00CE7614"/>
    <w:rsid w:val="00CE7AE3"/>
    <w:rsid w:val="00CF2DAA"/>
    <w:rsid w:val="00CF4897"/>
    <w:rsid w:val="00CF52E7"/>
    <w:rsid w:val="00CF5B73"/>
    <w:rsid w:val="00CF7459"/>
    <w:rsid w:val="00CF74B6"/>
    <w:rsid w:val="00CF7800"/>
    <w:rsid w:val="00D00AEC"/>
    <w:rsid w:val="00D02422"/>
    <w:rsid w:val="00D02550"/>
    <w:rsid w:val="00D02DBD"/>
    <w:rsid w:val="00D02EE8"/>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724C"/>
    <w:rsid w:val="00D17868"/>
    <w:rsid w:val="00D21996"/>
    <w:rsid w:val="00D223C9"/>
    <w:rsid w:val="00D23F00"/>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386"/>
    <w:rsid w:val="00D35ABA"/>
    <w:rsid w:val="00D35BD8"/>
    <w:rsid w:val="00D36386"/>
    <w:rsid w:val="00D36771"/>
    <w:rsid w:val="00D367F3"/>
    <w:rsid w:val="00D36D44"/>
    <w:rsid w:val="00D40C77"/>
    <w:rsid w:val="00D41DFE"/>
    <w:rsid w:val="00D42FD3"/>
    <w:rsid w:val="00D43B8C"/>
    <w:rsid w:val="00D457A7"/>
    <w:rsid w:val="00D45C35"/>
    <w:rsid w:val="00D46A55"/>
    <w:rsid w:val="00D46C0C"/>
    <w:rsid w:val="00D46D65"/>
    <w:rsid w:val="00D46E6A"/>
    <w:rsid w:val="00D47BD3"/>
    <w:rsid w:val="00D5097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2F5D"/>
    <w:rsid w:val="00D63595"/>
    <w:rsid w:val="00D63806"/>
    <w:rsid w:val="00D64E99"/>
    <w:rsid w:val="00D6765D"/>
    <w:rsid w:val="00D67877"/>
    <w:rsid w:val="00D701DC"/>
    <w:rsid w:val="00D70606"/>
    <w:rsid w:val="00D706AC"/>
    <w:rsid w:val="00D709EB"/>
    <w:rsid w:val="00D722CE"/>
    <w:rsid w:val="00D72CF8"/>
    <w:rsid w:val="00D7374D"/>
    <w:rsid w:val="00D745D4"/>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B5A"/>
    <w:rsid w:val="00DA42B8"/>
    <w:rsid w:val="00DA42FC"/>
    <w:rsid w:val="00DA4597"/>
    <w:rsid w:val="00DA61E4"/>
    <w:rsid w:val="00DA6AA1"/>
    <w:rsid w:val="00DA6D03"/>
    <w:rsid w:val="00DA7018"/>
    <w:rsid w:val="00DB1837"/>
    <w:rsid w:val="00DB19BE"/>
    <w:rsid w:val="00DB29DE"/>
    <w:rsid w:val="00DB2B00"/>
    <w:rsid w:val="00DB4C0B"/>
    <w:rsid w:val="00DB6170"/>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9F3"/>
    <w:rsid w:val="00DC775F"/>
    <w:rsid w:val="00DC782E"/>
    <w:rsid w:val="00DC7C0B"/>
    <w:rsid w:val="00DD019E"/>
    <w:rsid w:val="00DD083A"/>
    <w:rsid w:val="00DD37AF"/>
    <w:rsid w:val="00DD4734"/>
    <w:rsid w:val="00DD597F"/>
    <w:rsid w:val="00DE0619"/>
    <w:rsid w:val="00DE14AA"/>
    <w:rsid w:val="00DE1523"/>
    <w:rsid w:val="00DE29D3"/>
    <w:rsid w:val="00DE3058"/>
    <w:rsid w:val="00DE43D9"/>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9CC"/>
    <w:rsid w:val="00DF6D58"/>
    <w:rsid w:val="00DF6E04"/>
    <w:rsid w:val="00DF7035"/>
    <w:rsid w:val="00DF71F9"/>
    <w:rsid w:val="00E00D13"/>
    <w:rsid w:val="00E00F84"/>
    <w:rsid w:val="00E0191C"/>
    <w:rsid w:val="00E020B8"/>
    <w:rsid w:val="00E022DE"/>
    <w:rsid w:val="00E025B1"/>
    <w:rsid w:val="00E031BA"/>
    <w:rsid w:val="00E0385E"/>
    <w:rsid w:val="00E03FBB"/>
    <w:rsid w:val="00E051CC"/>
    <w:rsid w:val="00E05307"/>
    <w:rsid w:val="00E054A7"/>
    <w:rsid w:val="00E0584C"/>
    <w:rsid w:val="00E07198"/>
    <w:rsid w:val="00E0728B"/>
    <w:rsid w:val="00E07AD2"/>
    <w:rsid w:val="00E07D32"/>
    <w:rsid w:val="00E10B15"/>
    <w:rsid w:val="00E1201E"/>
    <w:rsid w:val="00E12210"/>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2CFB"/>
    <w:rsid w:val="00E4342C"/>
    <w:rsid w:val="00E442E7"/>
    <w:rsid w:val="00E44BC6"/>
    <w:rsid w:val="00E45558"/>
    <w:rsid w:val="00E457BF"/>
    <w:rsid w:val="00E45A8A"/>
    <w:rsid w:val="00E45CCA"/>
    <w:rsid w:val="00E50A09"/>
    <w:rsid w:val="00E5255C"/>
    <w:rsid w:val="00E526C3"/>
    <w:rsid w:val="00E52A08"/>
    <w:rsid w:val="00E55B94"/>
    <w:rsid w:val="00E56594"/>
    <w:rsid w:val="00E575DB"/>
    <w:rsid w:val="00E575ED"/>
    <w:rsid w:val="00E60C9D"/>
    <w:rsid w:val="00E627B7"/>
    <w:rsid w:val="00E63031"/>
    <w:rsid w:val="00E6355E"/>
    <w:rsid w:val="00E63B3B"/>
    <w:rsid w:val="00E64279"/>
    <w:rsid w:val="00E65107"/>
    <w:rsid w:val="00E653B3"/>
    <w:rsid w:val="00E65778"/>
    <w:rsid w:val="00E662CD"/>
    <w:rsid w:val="00E6681A"/>
    <w:rsid w:val="00E66DD1"/>
    <w:rsid w:val="00E67097"/>
    <w:rsid w:val="00E700B5"/>
    <w:rsid w:val="00E70D36"/>
    <w:rsid w:val="00E7452D"/>
    <w:rsid w:val="00E75311"/>
    <w:rsid w:val="00E759E2"/>
    <w:rsid w:val="00E75A99"/>
    <w:rsid w:val="00E75EA5"/>
    <w:rsid w:val="00E766A6"/>
    <w:rsid w:val="00E76AF9"/>
    <w:rsid w:val="00E77284"/>
    <w:rsid w:val="00E77BA1"/>
    <w:rsid w:val="00E77C70"/>
    <w:rsid w:val="00E80566"/>
    <w:rsid w:val="00E805AC"/>
    <w:rsid w:val="00E82A87"/>
    <w:rsid w:val="00E83B53"/>
    <w:rsid w:val="00E84065"/>
    <w:rsid w:val="00E84322"/>
    <w:rsid w:val="00E85B2A"/>
    <w:rsid w:val="00E904EE"/>
    <w:rsid w:val="00E91604"/>
    <w:rsid w:val="00E94395"/>
    <w:rsid w:val="00E94A0F"/>
    <w:rsid w:val="00E94C4C"/>
    <w:rsid w:val="00E95599"/>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1A8"/>
    <w:rsid w:val="00EB04B5"/>
    <w:rsid w:val="00EB1435"/>
    <w:rsid w:val="00EB184D"/>
    <w:rsid w:val="00EB40A6"/>
    <w:rsid w:val="00EB4708"/>
    <w:rsid w:val="00EB5F9E"/>
    <w:rsid w:val="00EC0D81"/>
    <w:rsid w:val="00EC108A"/>
    <w:rsid w:val="00EC16F6"/>
    <w:rsid w:val="00EC16F9"/>
    <w:rsid w:val="00EC17BD"/>
    <w:rsid w:val="00EC2BFF"/>
    <w:rsid w:val="00EC4920"/>
    <w:rsid w:val="00EC4C86"/>
    <w:rsid w:val="00EC4E31"/>
    <w:rsid w:val="00EC4F5C"/>
    <w:rsid w:val="00EC5DD3"/>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E781C"/>
    <w:rsid w:val="00EF0566"/>
    <w:rsid w:val="00EF3813"/>
    <w:rsid w:val="00EF5507"/>
    <w:rsid w:val="00EF5988"/>
    <w:rsid w:val="00EF5B44"/>
    <w:rsid w:val="00F00083"/>
    <w:rsid w:val="00F00424"/>
    <w:rsid w:val="00F00813"/>
    <w:rsid w:val="00F00E42"/>
    <w:rsid w:val="00F01484"/>
    <w:rsid w:val="00F016D8"/>
    <w:rsid w:val="00F01C3E"/>
    <w:rsid w:val="00F01E3A"/>
    <w:rsid w:val="00F029CD"/>
    <w:rsid w:val="00F02D47"/>
    <w:rsid w:val="00F0539B"/>
    <w:rsid w:val="00F062E8"/>
    <w:rsid w:val="00F07B79"/>
    <w:rsid w:val="00F10751"/>
    <w:rsid w:val="00F11057"/>
    <w:rsid w:val="00F1164D"/>
    <w:rsid w:val="00F12CD8"/>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D7A"/>
    <w:rsid w:val="00F24FB2"/>
    <w:rsid w:val="00F2522E"/>
    <w:rsid w:val="00F25635"/>
    <w:rsid w:val="00F26042"/>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3DBF"/>
    <w:rsid w:val="00F44087"/>
    <w:rsid w:val="00F4503B"/>
    <w:rsid w:val="00F46CE5"/>
    <w:rsid w:val="00F47FC6"/>
    <w:rsid w:val="00F501AE"/>
    <w:rsid w:val="00F5270C"/>
    <w:rsid w:val="00F536FA"/>
    <w:rsid w:val="00F53A6A"/>
    <w:rsid w:val="00F547A6"/>
    <w:rsid w:val="00F560A8"/>
    <w:rsid w:val="00F5642B"/>
    <w:rsid w:val="00F568A9"/>
    <w:rsid w:val="00F56D92"/>
    <w:rsid w:val="00F5710B"/>
    <w:rsid w:val="00F601D3"/>
    <w:rsid w:val="00F61564"/>
    <w:rsid w:val="00F61FEC"/>
    <w:rsid w:val="00F62925"/>
    <w:rsid w:val="00F62F5B"/>
    <w:rsid w:val="00F63689"/>
    <w:rsid w:val="00F63AB2"/>
    <w:rsid w:val="00F63ACB"/>
    <w:rsid w:val="00F63B87"/>
    <w:rsid w:val="00F65D94"/>
    <w:rsid w:val="00F65F5D"/>
    <w:rsid w:val="00F6734C"/>
    <w:rsid w:val="00F673E2"/>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85E4F"/>
    <w:rsid w:val="00F906D0"/>
    <w:rsid w:val="00F90900"/>
    <w:rsid w:val="00F917C6"/>
    <w:rsid w:val="00F94388"/>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57F9"/>
    <w:rsid w:val="00FA61FF"/>
    <w:rsid w:val="00FA7102"/>
    <w:rsid w:val="00FA7402"/>
    <w:rsid w:val="00FA79B1"/>
    <w:rsid w:val="00FB140B"/>
    <w:rsid w:val="00FB1C94"/>
    <w:rsid w:val="00FB230F"/>
    <w:rsid w:val="00FB24BF"/>
    <w:rsid w:val="00FB26FB"/>
    <w:rsid w:val="00FB284A"/>
    <w:rsid w:val="00FB3950"/>
    <w:rsid w:val="00FB39AC"/>
    <w:rsid w:val="00FB43B5"/>
    <w:rsid w:val="00FB4DFF"/>
    <w:rsid w:val="00FB4E8C"/>
    <w:rsid w:val="00FB56CB"/>
    <w:rsid w:val="00FB5C4E"/>
    <w:rsid w:val="00FB5F82"/>
    <w:rsid w:val="00FB6B66"/>
    <w:rsid w:val="00FB75BE"/>
    <w:rsid w:val="00FC1059"/>
    <w:rsid w:val="00FC117A"/>
    <w:rsid w:val="00FC17F3"/>
    <w:rsid w:val="00FC1C40"/>
    <w:rsid w:val="00FC2109"/>
    <w:rsid w:val="00FC2BF1"/>
    <w:rsid w:val="00FC3C05"/>
    <w:rsid w:val="00FC6A08"/>
    <w:rsid w:val="00FD0009"/>
    <w:rsid w:val="00FD030C"/>
    <w:rsid w:val="00FD07EF"/>
    <w:rsid w:val="00FD11EE"/>
    <w:rsid w:val="00FD159E"/>
    <w:rsid w:val="00FD1D8F"/>
    <w:rsid w:val="00FD246A"/>
    <w:rsid w:val="00FD24FF"/>
    <w:rsid w:val="00FD2F6A"/>
    <w:rsid w:val="00FD3DA6"/>
    <w:rsid w:val="00FD4A7E"/>
    <w:rsid w:val="00FD5485"/>
    <w:rsid w:val="00FD65B2"/>
    <w:rsid w:val="00FD66E5"/>
    <w:rsid w:val="00FD791E"/>
    <w:rsid w:val="00FD79AE"/>
    <w:rsid w:val="00FE0980"/>
    <w:rsid w:val="00FE0EA9"/>
    <w:rsid w:val="00FE1D48"/>
    <w:rsid w:val="00FE4BD7"/>
    <w:rsid w:val="00FE4E01"/>
    <w:rsid w:val="00FE519D"/>
    <w:rsid w:val="00FE55A8"/>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93318-A142-4079-9615-8B9FB072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2015-09-09T18:30:00Z</cp:lastPrinted>
  <dcterms:created xsi:type="dcterms:W3CDTF">2015-09-22T17:32:00Z</dcterms:created>
  <dcterms:modified xsi:type="dcterms:W3CDTF">2015-09-22T17:32:00Z</dcterms:modified>
</cp:coreProperties>
</file>