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Pr="003B39D3" w:rsidRDefault="00540994" w:rsidP="003B39D3">
      <w:pPr>
        <w:pStyle w:val="Heading2"/>
        <w:rPr>
          <w:rStyle w:val="Emphasis"/>
        </w:rPr>
      </w:pPr>
      <w:bookmarkStart w:id="0" w:name="_GoBack"/>
      <w:bookmarkEnd w:id="0"/>
    </w:p>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DF71D8">
        <w:rPr>
          <w:b/>
          <w:sz w:val="18"/>
          <w:szCs w:val="18"/>
        </w:rPr>
        <w:t>Minutes 03</w:t>
      </w:r>
      <w:r w:rsidR="005B4ADC">
        <w:rPr>
          <w:b/>
          <w:sz w:val="18"/>
          <w:szCs w:val="18"/>
        </w:rPr>
        <w:t>/0</w:t>
      </w:r>
      <w:r w:rsidR="00DF71D8">
        <w:rPr>
          <w:b/>
          <w:sz w:val="18"/>
          <w:szCs w:val="18"/>
        </w:rPr>
        <w:t>6</w:t>
      </w:r>
      <w:r w:rsidR="005B4ADC">
        <w:rPr>
          <w:b/>
          <w:sz w:val="18"/>
          <w:szCs w:val="18"/>
        </w:rPr>
        <w:t>/16</w:t>
      </w:r>
    </w:p>
    <w:p w:rsidR="00296000" w:rsidRDefault="00296000" w:rsidP="00296000">
      <w:pPr>
        <w:jc w:val="center"/>
        <w:rPr>
          <w:b/>
          <w:sz w:val="18"/>
          <w:szCs w:val="18"/>
        </w:rPr>
      </w:pPr>
    </w:p>
    <w:p w:rsidR="00897F1E" w:rsidRDefault="00296000" w:rsidP="00DF71D8">
      <w:pPr>
        <w:rPr>
          <w:sz w:val="18"/>
          <w:szCs w:val="18"/>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052059" w:rsidRPr="004166A6">
        <w:rPr>
          <w:sz w:val="18"/>
          <w:szCs w:val="18"/>
        </w:rPr>
        <w:t xml:space="preserve"> </w:t>
      </w:r>
      <w:r w:rsidR="00592DD4" w:rsidRPr="004166A6">
        <w:rPr>
          <w:sz w:val="18"/>
          <w:szCs w:val="18"/>
        </w:rPr>
        <w:t>Dr Mittal</w:t>
      </w:r>
      <w:r w:rsidR="00592DD4">
        <w:rPr>
          <w:sz w:val="18"/>
          <w:szCs w:val="18"/>
        </w:rPr>
        <w:t xml:space="preserve"> (Treasurer)</w:t>
      </w:r>
      <w:r w:rsidR="00592DD4" w:rsidRPr="004166A6">
        <w:rPr>
          <w:sz w:val="18"/>
          <w:szCs w:val="18"/>
        </w:rPr>
        <w:t xml:space="preserve">, </w:t>
      </w:r>
      <w:r w:rsidR="004166A6">
        <w:rPr>
          <w:sz w:val="18"/>
          <w:szCs w:val="18"/>
        </w:rPr>
        <w:t xml:space="preserve">Dr Bhardwaj, </w:t>
      </w:r>
      <w:r w:rsidR="008D4770">
        <w:rPr>
          <w:sz w:val="18"/>
          <w:szCs w:val="18"/>
        </w:rPr>
        <w:t xml:space="preserve">Dr Dawes, </w:t>
      </w:r>
      <w:r w:rsidR="002B3740">
        <w:rPr>
          <w:sz w:val="18"/>
          <w:szCs w:val="18"/>
        </w:rPr>
        <w:t xml:space="preserve">Dr Kanhaiya, </w:t>
      </w:r>
      <w:r w:rsidR="002B3740" w:rsidRPr="004166A6">
        <w:rPr>
          <w:sz w:val="18"/>
          <w:szCs w:val="18"/>
        </w:rPr>
        <w:t>Dr Nancarrow</w:t>
      </w:r>
      <w:r w:rsidR="002B3740">
        <w:rPr>
          <w:sz w:val="18"/>
          <w:szCs w:val="18"/>
        </w:rPr>
        <w:t>,</w:t>
      </w:r>
      <w:r w:rsidR="002B3740" w:rsidRPr="002B3740">
        <w:rPr>
          <w:sz w:val="18"/>
          <w:szCs w:val="18"/>
        </w:rPr>
        <w:t xml:space="preserve"> </w:t>
      </w:r>
      <w:r w:rsidR="002B3740">
        <w:rPr>
          <w:sz w:val="18"/>
          <w:szCs w:val="18"/>
        </w:rPr>
        <w:t>Dr Prashara,</w:t>
      </w:r>
      <w:r w:rsidR="002B3740" w:rsidRPr="004166A6">
        <w:rPr>
          <w:sz w:val="18"/>
          <w:szCs w:val="18"/>
        </w:rPr>
        <w:t xml:space="preserve"> </w:t>
      </w:r>
      <w:r w:rsidR="002A3CE8">
        <w:rPr>
          <w:sz w:val="18"/>
          <w:szCs w:val="18"/>
        </w:rPr>
        <w:t>Dr Pitches (Public Healt</w:t>
      </w:r>
      <w:r w:rsidR="00DF71D8">
        <w:rPr>
          <w:sz w:val="18"/>
          <w:szCs w:val="18"/>
        </w:rPr>
        <w:t xml:space="preserve">h), Dr </w:t>
      </w:r>
      <w:r w:rsidR="00DF71D8" w:rsidRPr="00DF71D8">
        <w:rPr>
          <w:sz w:val="18"/>
          <w:szCs w:val="18"/>
        </w:rPr>
        <w:t xml:space="preserve"> </w:t>
      </w:r>
      <w:r w:rsidR="00DF71D8" w:rsidRPr="004166A6">
        <w:rPr>
          <w:sz w:val="18"/>
          <w:szCs w:val="18"/>
        </w:rPr>
        <w:t>Dr Ahmad (GPC Black Country r</w:t>
      </w:r>
      <w:r w:rsidR="00DF71D8">
        <w:rPr>
          <w:sz w:val="18"/>
          <w:szCs w:val="18"/>
        </w:rPr>
        <w:t>ep), Jacqu</w:t>
      </w:r>
      <w:r w:rsidR="00476F80">
        <w:rPr>
          <w:sz w:val="18"/>
          <w:szCs w:val="18"/>
        </w:rPr>
        <w:t>eline Horwood, Practice Manager, Julie Robinson, (CCG)</w:t>
      </w:r>
    </w:p>
    <w:p w:rsidR="00DF71D8" w:rsidRDefault="00476F80" w:rsidP="00DF71D8">
      <w:pPr>
        <w:rPr>
          <w:sz w:val="18"/>
          <w:szCs w:val="18"/>
          <w:highlight w:val="yellow"/>
        </w:rPr>
      </w:pPr>
      <w:r>
        <w:rPr>
          <w:sz w:val="18"/>
          <w:szCs w:val="18"/>
        </w:rPr>
        <w:t>.</w:t>
      </w:r>
    </w:p>
    <w:p w:rsidR="00E936D8" w:rsidRDefault="00E936D8" w:rsidP="00E936D8">
      <w:pPr>
        <w:rPr>
          <w:sz w:val="18"/>
          <w:szCs w:val="18"/>
          <w:highlight w:val="yellow"/>
        </w:rPr>
      </w:pPr>
    </w:p>
    <w:p w:rsidR="00296000" w:rsidRDefault="00296000" w:rsidP="00296000">
      <w:pPr>
        <w:rPr>
          <w:sz w:val="18"/>
          <w:szCs w:val="18"/>
        </w:rPr>
      </w:pPr>
    </w:p>
    <w:p w:rsidR="00F804D0" w:rsidRDefault="00296000" w:rsidP="00F804D0">
      <w:pPr>
        <w:rPr>
          <w:sz w:val="18"/>
          <w:szCs w:val="18"/>
          <w:highlight w:val="yellow"/>
        </w:rPr>
      </w:pPr>
      <w:r>
        <w:rPr>
          <w:b/>
          <w:sz w:val="18"/>
          <w:szCs w:val="18"/>
        </w:rPr>
        <w:t>1.  A</w:t>
      </w:r>
      <w:r w:rsidRPr="00D84472">
        <w:rPr>
          <w:b/>
          <w:sz w:val="18"/>
          <w:szCs w:val="18"/>
        </w:rPr>
        <w:t>POLOGIE</w:t>
      </w:r>
      <w:r>
        <w:rPr>
          <w:b/>
          <w:sz w:val="18"/>
          <w:szCs w:val="18"/>
        </w:rPr>
        <w:t>S</w:t>
      </w:r>
      <w:r w:rsidR="00C70446">
        <w:rPr>
          <w:sz w:val="18"/>
          <w:szCs w:val="18"/>
        </w:rPr>
        <w:t>:</w:t>
      </w:r>
      <w:r w:rsidR="00950A42">
        <w:rPr>
          <w:sz w:val="18"/>
          <w:szCs w:val="18"/>
        </w:rPr>
        <w:t xml:space="preserve"> </w:t>
      </w:r>
      <w:r w:rsidR="00E010E4">
        <w:rPr>
          <w:sz w:val="18"/>
          <w:szCs w:val="18"/>
        </w:rPr>
        <w:t xml:space="preserve">Dr </w:t>
      </w:r>
      <w:r w:rsidR="004166A6">
        <w:rPr>
          <w:sz w:val="18"/>
          <w:szCs w:val="18"/>
        </w:rPr>
        <w:t>Plant,</w:t>
      </w:r>
      <w:r w:rsidR="00185694" w:rsidRPr="00185694">
        <w:rPr>
          <w:sz w:val="18"/>
          <w:szCs w:val="18"/>
        </w:rPr>
        <w:t xml:space="preserve"> </w:t>
      </w:r>
      <w:r w:rsidR="00DF71D8">
        <w:rPr>
          <w:sz w:val="18"/>
          <w:szCs w:val="18"/>
        </w:rPr>
        <w:t>Dan King (CCG),</w:t>
      </w:r>
      <w:r w:rsidR="00DF71D8" w:rsidRPr="00185694">
        <w:rPr>
          <w:sz w:val="18"/>
          <w:szCs w:val="18"/>
        </w:rPr>
        <w:t xml:space="preserve"> </w:t>
      </w:r>
      <w:r w:rsidR="00DF71D8">
        <w:rPr>
          <w:sz w:val="18"/>
          <w:szCs w:val="18"/>
        </w:rPr>
        <w:t>Anna Nicholls (NHSE),</w:t>
      </w:r>
    </w:p>
    <w:p w:rsidR="00296000" w:rsidRDefault="00296000" w:rsidP="00296000">
      <w:pPr>
        <w:rPr>
          <w:sz w:val="18"/>
          <w:szCs w:val="18"/>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DF71D8">
        <w:rPr>
          <w:sz w:val="18"/>
          <w:szCs w:val="18"/>
        </w:rPr>
        <w:t>06</w:t>
      </w:r>
      <w:r w:rsidR="005B4ADC">
        <w:rPr>
          <w:sz w:val="18"/>
          <w:szCs w:val="18"/>
        </w:rPr>
        <w:t>/0</w:t>
      </w:r>
      <w:r w:rsidR="00DF71D8">
        <w:rPr>
          <w:sz w:val="18"/>
          <w:szCs w:val="18"/>
        </w:rPr>
        <w:t>5</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296000" w:rsidRDefault="00296000" w:rsidP="00296000">
      <w:pPr>
        <w:rPr>
          <w:sz w:val="18"/>
          <w:szCs w:val="18"/>
        </w:rPr>
      </w:pPr>
    </w:p>
    <w:p w:rsidR="007F278B" w:rsidRDefault="007F278B" w:rsidP="00296000">
      <w:pPr>
        <w:rPr>
          <w:sz w:val="18"/>
          <w:szCs w:val="18"/>
        </w:rPr>
      </w:pPr>
    </w:p>
    <w:p w:rsidR="00296000" w:rsidRDefault="00296000" w:rsidP="00AD0DAE">
      <w:pPr>
        <w:rPr>
          <w:b/>
          <w:sz w:val="18"/>
          <w:szCs w:val="18"/>
        </w:rPr>
      </w:pPr>
      <w:r>
        <w:rPr>
          <w:b/>
          <w:sz w:val="18"/>
          <w:szCs w:val="18"/>
        </w:rPr>
        <w:t>3. MATTERS ARISING</w:t>
      </w:r>
    </w:p>
    <w:p w:rsidR="00DF71D8"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7F66AB">
        <w:rPr>
          <w:sz w:val="18"/>
          <w:szCs w:val="18"/>
        </w:rPr>
        <w:t xml:space="preserve"> Primary Care Development Steering Group </w:t>
      </w:r>
      <w:r w:rsidR="00545116">
        <w:rPr>
          <w:sz w:val="18"/>
          <w:szCs w:val="18"/>
        </w:rPr>
        <w:t>–</w:t>
      </w:r>
      <w:r w:rsidR="00DF71D8">
        <w:rPr>
          <w:sz w:val="18"/>
          <w:szCs w:val="18"/>
        </w:rPr>
        <w:t>Dr Singh Sahni raised concerns regarding financial support for the seven practices which have not signed up to</w:t>
      </w:r>
      <w:r w:rsidR="007F66AB">
        <w:rPr>
          <w:sz w:val="18"/>
          <w:szCs w:val="18"/>
        </w:rPr>
        <w:t xml:space="preserve"> the LTC framework and do not have access to the New Models / Vanguard funding for practice development ( Circ -  £1m ) </w:t>
      </w:r>
      <w:r w:rsidR="00FE7338">
        <w:rPr>
          <w:sz w:val="18"/>
          <w:szCs w:val="18"/>
        </w:rPr>
        <w:t xml:space="preserve">. Dr Singh Sahni proposed that the LMC writes to the CCG to seek clarification </w:t>
      </w:r>
      <w:r w:rsidR="003D34D2">
        <w:rPr>
          <w:sz w:val="18"/>
          <w:szCs w:val="18"/>
        </w:rPr>
        <w:t xml:space="preserve">of the exact </w:t>
      </w:r>
      <w:r w:rsidR="007F66AB">
        <w:rPr>
          <w:sz w:val="18"/>
          <w:szCs w:val="18"/>
        </w:rPr>
        <w:t>purpose of this funding</w:t>
      </w:r>
      <w:r w:rsidR="0010620A">
        <w:rPr>
          <w:sz w:val="18"/>
          <w:szCs w:val="18"/>
        </w:rPr>
        <w:t xml:space="preserve"> and the support to be offered to those practices that have not joined the scheme. </w:t>
      </w:r>
      <w:r w:rsidR="00FE7338">
        <w:rPr>
          <w:sz w:val="18"/>
          <w:szCs w:val="18"/>
        </w:rPr>
        <w:t xml:space="preserve">Dr Horsburgh reassured LMC members that core CCG </w:t>
      </w:r>
      <w:r w:rsidR="005046B6">
        <w:rPr>
          <w:sz w:val="18"/>
          <w:szCs w:val="18"/>
        </w:rPr>
        <w:t xml:space="preserve">primary care development </w:t>
      </w:r>
      <w:r w:rsidR="00FE7338">
        <w:rPr>
          <w:sz w:val="18"/>
          <w:szCs w:val="18"/>
        </w:rPr>
        <w:t>money will be for all practices and the extra money from the New Model team is to develop the new model</w:t>
      </w:r>
      <w:r w:rsidR="005046B6">
        <w:rPr>
          <w:sz w:val="18"/>
          <w:szCs w:val="18"/>
        </w:rPr>
        <w:t xml:space="preserve"> to support the MCP</w:t>
      </w:r>
      <w:r w:rsidR="0010620A">
        <w:rPr>
          <w:sz w:val="18"/>
          <w:szCs w:val="18"/>
        </w:rPr>
        <w:t>.</w:t>
      </w:r>
    </w:p>
    <w:p w:rsidR="0010620A" w:rsidRDefault="0010620A" w:rsidP="00BE1293">
      <w:pPr>
        <w:rPr>
          <w:sz w:val="18"/>
          <w:szCs w:val="18"/>
        </w:rPr>
      </w:pPr>
    </w:p>
    <w:p w:rsidR="0010620A" w:rsidRDefault="007F66AB" w:rsidP="00BE1293">
      <w:pPr>
        <w:rPr>
          <w:sz w:val="18"/>
          <w:szCs w:val="18"/>
        </w:rPr>
      </w:pPr>
      <w:r>
        <w:rPr>
          <w:sz w:val="18"/>
          <w:szCs w:val="18"/>
        </w:rPr>
        <w:t xml:space="preserve">Future Proof Health - </w:t>
      </w:r>
      <w:r w:rsidR="0010620A">
        <w:rPr>
          <w:sz w:val="18"/>
          <w:szCs w:val="18"/>
        </w:rPr>
        <w:t xml:space="preserve">Dr Dawes, Chairman </w:t>
      </w:r>
      <w:r>
        <w:rPr>
          <w:sz w:val="18"/>
          <w:szCs w:val="18"/>
        </w:rPr>
        <w:t xml:space="preserve">of </w:t>
      </w:r>
      <w:r w:rsidR="0010620A">
        <w:rPr>
          <w:sz w:val="18"/>
          <w:szCs w:val="18"/>
        </w:rPr>
        <w:t>FPH expressed agreement with Dr Singh Sahni’s opinions</w:t>
      </w:r>
      <w:r>
        <w:rPr>
          <w:sz w:val="18"/>
          <w:szCs w:val="18"/>
        </w:rPr>
        <w:t>,</w:t>
      </w:r>
      <w:r w:rsidR="0010620A">
        <w:rPr>
          <w:sz w:val="18"/>
          <w:szCs w:val="18"/>
        </w:rPr>
        <w:t xml:space="preserve"> as recorded in the minutes from the May LMC meeting</w:t>
      </w:r>
      <w:r>
        <w:rPr>
          <w:sz w:val="18"/>
          <w:szCs w:val="18"/>
        </w:rPr>
        <w:t>,</w:t>
      </w:r>
      <w:r w:rsidR="0010620A">
        <w:rPr>
          <w:sz w:val="18"/>
          <w:szCs w:val="18"/>
        </w:rPr>
        <w:t xml:space="preserve"> but not those of Dan King.</w:t>
      </w:r>
      <w:r w:rsidR="0010620A" w:rsidRPr="0010620A">
        <w:rPr>
          <w:sz w:val="18"/>
          <w:szCs w:val="18"/>
        </w:rPr>
        <w:t xml:space="preserve"> </w:t>
      </w:r>
      <w:r w:rsidR="0010620A">
        <w:rPr>
          <w:sz w:val="18"/>
          <w:szCs w:val="18"/>
        </w:rPr>
        <w:t xml:space="preserve">The need for FPH to represent local GPs working together to provide services at scale was reiterated. The difficulty of the managerial team of CCG not supporting FPH </w:t>
      </w:r>
      <w:r>
        <w:rPr>
          <w:sz w:val="18"/>
          <w:szCs w:val="18"/>
        </w:rPr>
        <w:t xml:space="preserve">and not allowing the CCG Practice </w:t>
      </w:r>
      <w:r w:rsidR="0010620A">
        <w:rPr>
          <w:sz w:val="18"/>
          <w:szCs w:val="18"/>
        </w:rPr>
        <w:t xml:space="preserve">Nurse </w:t>
      </w:r>
      <w:r>
        <w:rPr>
          <w:sz w:val="18"/>
          <w:szCs w:val="18"/>
        </w:rPr>
        <w:t xml:space="preserve">mentor to </w:t>
      </w:r>
      <w:r w:rsidR="0010620A">
        <w:rPr>
          <w:sz w:val="18"/>
          <w:szCs w:val="18"/>
        </w:rPr>
        <w:t>work with FPH</w:t>
      </w:r>
      <w:r w:rsidR="005046B6">
        <w:rPr>
          <w:sz w:val="18"/>
          <w:szCs w:val="18"/>
        </w:rPr>
        <w:t xml:space="preserve"> even though they hold a CEPN contract to provide nurse support was discussed.</w:t>
      </w:r>
      <w:r w:rsidR="0010620A">
        <w:rPr>
          <w:sz w:val="18"/>
          <w:szCs w:val="18"/>
        </w:rPr>
        <w:t xml:space="preserve"> </w:t>
      </w:r>
      <w:r w:rsidR="005046B6">
        <w:rPr>
          <w:sz w:val="18"/>
          <w:szCs w:val="18"/>
        </w:rPr>
        <w:t>The inability of FPH to meet</w:t>
      </w:r>
      <w:r w:rsidR="00385BE2">
        <w:rPr>
          <w:sz w:val="18"/>
          <w:szCs w:val="18"/>
        </w:rPr>
        <w:t xml:space="preserve"> the due diligence aspects of pre contractual agreement</w:t>
      </w:r>
      <w:r>
        <w:rPr>
          <w:sz w:val="18"/>
          <w:szCs w:val="18"/>
        </w:rPr>
        <w:t>,</w:t>
      </w:r>
      <w:r w:rsidR="00385BE2">
        <w:rPr>
          <w:sz w:val="18"/>
          <w:szCs w:val="18"/>
        </w:rPr>
        <w:t xml:space="preserve"> despite professional assistance</w:t>
      </w:r>
      <w:r>
        <w:rPr>
          <w:sz w:val="18"/>
          <w:szCs w:val="18"/>
        </w:rPr>
        <w:t>,</w:t>
      </w:r>
      <w:r w:rsidR="00EC0161">
        <w:rPr>
          <w:sz w:val="18"/>
          <w:szCs w:val="18"/>
        </w:rPr>
        <w:t xml:space="preserve"> and the</w:t>
      </w:r>
      <w:r w:rsidR="00385BE2">
        <w:rPr>
          <w:sz w:val="18"/>
          <w:szCs w:val="18"/>
        </w:rPr>
        <w:t xml:space="preserve"> difficulty establishing a track record of providing services </w:t>
      </w:r>
      <w:r w:rsidR="0010620A">
        <w:rPr>
          <w:sz w:val="18"/>
          <w:szCs w:val="18"/>
        </w:rPr>
        <w:t>was highlighted.</w:t>
      </w:r>
      <w:r w:rsidR="000319C0">
        <w:rPr>
          <w:sz w:val="18"/>
          <w:szCs w:val="18"/>
        </w:rPr>
        <w:t xml:space="preserve"> The accounts fo</w:t>
      </w:r>
      <w:r w:rsidR="00E8657B">
        <w:rPr>
          <w:sz w:val="18"/>
          <w:szCs w:val="18"/>
        </w:rPr>
        <w:t>r FPH are available from Companies</w:t>
      </w:r>
      <w:r w:rsidR="000319C0">
        <w:rPr>
          <w:sz w:val="18"/>
          <w:szCs w:val="18"/>
        </w:rPr>
        <w:t xml:space="preserve"> House</w:t>
      </w:r>
      <w:r w:rsidR="00E8657B">
        <w:rPr>
          <w:sz w:val="18"/>
          <w:szCs w:val="18"/>
        </w:rPr>
        <w:t>, however</w:t>
      </w:r>
      <w:r w:rsidR="005046B6">
        <w:rPr>
          <w:sz w:val="18"/>
          <w:szCs w:val="18"/>
        </w:rPr>
        <w:t>,</w:t>
      </w:r>
      <w:r w:rsidR="00E8657B">
        <w:rPr>
          <w:sz w:val="18"/>
          <w:szCs w:val="18"/>
        </w:rPr>
        <w:t xml:space="preserve"> th</w:t>
      </w:r>
      <w:r>
        <w:rPr>
          <w:sz w:val="18"/>
          <w:szCs w:val="18"/>
        </w:rPr>
        <w:t>e suggestion was put forward that all</w:t>
      </w:r>
      <w:r w:rsidR="00E8657B">
        <w:rPr>
          <w:sz w:val="18"/>
          <w:szCs w:val="18"/>
        </w:rPr>
        <w:t xml:space="preserve"> practices involved should be sent a set of accounts</w:t>
      </w:r>
      <w:r w:rsidR="00F95665">
        <w:rPr>
          <w:sz w:val="18"/>
          <w:szCs w:val="18"/>
        </w:rPr>
        <w:t xml:space="preserve"> to review</w:t>
      </w:r>
      <w:r w:rsidR="00E8657B">
        <w:rPr>
          <w:sz w:val="18"/>
          <w:szCs w:val="18"/>
        </w:rPr>
        <w:t>.</w:t>
      </w:r>
    </w:p>
    <w:p w:rsidR="00354DA0" w:rsidRDefault="00354DA0" w:rsidP="007C6B17">
      <w:pPr>
        <w:rPr>
          <w:sz w:val="18"/>
          <w:szCs w:val="18"/>
        </w:rPr>
      </w:pPr>
    </w:p>
    <w:p w:rsidR="007C6B17" w:rsidRDefault="00D80DAE" w:rsidP="007C6B17">
      <w:pPr>
        <w:rPr>
          <w:sz w:val="18"/>
          <w:szCs w:val="18"/>
        </w:rPr>
      </w:pPr>
      <w:r>
        <w:rPr>
          <w:b/>
          <w:sz w:val="18"/>
          <w:szCs w:val="18"/>
        </w:rPr>
        <w:t xml:space="preserve">Action: </w:t>
      </w:r>
      <w:r w:rsidR="007C6B17">
        <w:rPr>
          <w:sz w:val="18"/>
          <w:szCs w:val="18"/>
        </w:rPr>
        <w:t xml:space="preserve">The LMC will encourage FPH to have an all members meeting to discuss the way forward. </w:t>
      </w:r>
      <w:r w:rsidR="00801F89">
        <w:rPr>
          <w:sz w:val="18"/>
          <w:szCs w:val="18"/>
        </w:rPr>
        <w:t xml:space="preserve">Dr Horsburgh will write to the CCG expressing the LMC’s support of FPH and to Dan King to seek clarification of the exact </w:t>
      </w:r>
      <w:r w:rsidR="005046B6">
        <w:rPr>
          <w:sz w:val="18"/>
          <w:szCs w:val="18"/>
        </w:rPr>
        <w:t>purpose of the extra primary care support monies</w:t>
      </w:r>
      <w:r w:rsidR="00801F89">
        <w:rPr>
          <w:sz w:val="18"/>
          <w:szCs w:val="18"/>
        </w:rPr>
        <w:t xml:space="preserve"> and the support to be offered to those practices that have not joined the </w:t>
      </w:r>
      <w:r w:rsidR="005046B6">
        <w:rPr>
          <w:sz w:val="18"/>
          <w:szCs w:val="18"/>
        </w:rPr>
        <w:t xml:space="preserve">LTC </w:t>
      </w:r>
      <w:r w:rsidR="00801F89">
        <w:rPr>
          <w:sz w:val="18"/>
          <w:szCs w:val="18"/>
        </w:rPr>
        <w:t>scheme.</w:t>
      </w:r>
    </w:p>
    <w:p w:rsidR="00963FE7" w:rsidRDefault="00963FE7" w:rsidP="007C6B17">
      <w:pPr>
        <w:rPr>
          <w:sz w:val="18"/>
          <w:szCs w:val="18"/>
        </w:rPr>
      </w:pPr>
    </w:p>
    <w:p w:rsidR="006E0EEC" w:rsidRDefault="00963FE7" w:rsidP="00CB2743">
      <w:pPr>
        <w:rPr>
          <w:sz w:val="18"/>
          <w:szCs w:val="18"/>
        </w:rPr>
      </w:pPr>
      <w:r>
        <w:rPr>
          <w:sz w:val="18"/>
          <w:szCs w:val="18"/>
        </w:rPr>
        <w:t xml:space="preserve">3.2 </w:t>
      </w:r>
      <w:r w:rsidR="006E0EEC">
        <w:rPr>
          <w:sz w:val="18"/>
          <w:szCs w:val="18"/>
        </w:rPr>
        <w:t xml:space="preserve">Primary Care Development </w:t>
      </w:r>
      <w:r w:rsidR="002236B9">
        <w:rPr>
          <w:sz w:val="18"/>
          <w:szCs w:val="18"/>
        </w:rPr>
        <w:t xml:space="preserve">Steering Group and Memorandum of Understanding (MOU) – A meeting </w:t>
      </w:r>
      <w:r w:rsidR="00E82FF5">
        <w:rPr>
          <w:sz w:val="18"/>
          <w:szCs w:val="18"/>
        </w:rPr>
        <w:t xml:space="preserve">was held at the Village Hotel on 19/05/2016. Following an engagement exercise in 2015 to understand where the CCG could support practices, six key areas </w:t>
      </w:r>
      <w:r w:rsidR="00156DFE">
        <w:rPr>
          <w:sz w:val="18"/>
          <w:szCs w:val="18"/>
        </w:rPr>
        <w:t>were identified and set out in the terms of reference, these are the areas where the CCG wants to invest</w:t>
      </w:r>
      <w:r w:rsidR="00016CAF">
        <w:rPr>
          <w:sz w:val="18"/>
          <w:szCs w:val="18"/>
        </w:rPr>
        <w:t>;</w:t>
      </w:r>
      <w:r w:rsidR="00156DFE">
        <w:rPr>
          <w:sz w:val="18"/>
          <w:szCs w:val="18"/>
        </w:rPr>
        <w:t xml:space="preserve"> as a result of becoming a National Vanguard, Dudley CCG has secured additional resources to develop primary care. Dr Rathore is to develop a MOU and a draft document that determines the relationship and accountability between practices and the steering group. The LMC will request representation on the steering group or regular feedback.</w:t>
      </w:r>
    </w:p>
    <w:p w:rsidR="006D5E4A" w:rsidRDefault="006D5E4A" w:rsidP="00CB2743">
      <w:pPr>
        <w:rPr>
          <w:sz w:val="18"/>
          <w:szCs w:val="18"/>
        </w:rPr>
      </w:pPr>
    </w:p>
    <w:p w:rsidR="006D5E4A" w:rsidRDefault="006D5E4A" w:rsidP="00CB2743">
      <w:pPr>
        <w:rPr>
          <w:sz w:val="18"/>
          <w:szCs w:val="18"/>
        </w:rPr>
      </w:pPr>
      <w:r>
        <w:rPr>
          <w:sz w:val="18"/>
          <w:szCs w:val="18"/>
        </w:rPr>
        <w:t>3.3</w:t>
      </w:r>
      <w:r w:rsidR="00430887">
        <w:rPr>
          <w:sz w:val="18"/>
          <w:szCs w:val="18"/>
        </w:rPr>
        <w:t xml:space="preserve"> </w:t>
      </w:r>
      <w:r w:rsidR="00CB4570">
        <w:rPr>
          <w:sz w:val="18"/>
          <w:szCs w:val="18"/>
        </w:rPr>
        <w:t>Primary Care Support England (</w:t>
      </w:r>
      <w:r w:rsidR="00430887">
        <w:rPr>
          <w:sz w:val="18"/>
          <w:szCs w:val="18"/>
        </w:rPr>
        <w:t>PCSE</w:t>
      </w:r>
      <w:r w:rsidR="00CB4570">
        <w:rPr>
          <w:sz w:val="18"/>
          <w:szCs w:val="18"/>
        </w:rPr>
        <w:t>)</w:t>
      </w:r>
      <w:r w:rsidR="00430887">
        <w:rPr>
          <w:sz w:val="18"/>
          <w:szCs w:val="18"/>
        </w:rPr>
        <w:t xml:space="preserve"> – The national difficulties experienced by practices since Capita </w:t>
      </w:r>
      <w:r w:rsidR="00016CAF">
        <w:rPr>
          <w:sz w:val="18"/>
          <w:szCs w:val="18"/>
        </w:rPr>
        <w:t>has</w:t>
      </w:r>
      <w:r w:rsidR="00430887">
        <w:rPr>
          <w:sz w:val="18"/>
          <w:szCs w:val="18"/>
        </w:rPr>
        <w:t xml:space="preserve"> been under contract to provide services related to patient record transfer an</w:t>
      </w:r>
      <w:r w:rsidR="00016CAF">
        <w:rPr>
          <w:sz w:val="18"/>
          <w:szCs w:val="18"/>
        </w:rPr>
        <w:t>d provision of medical supplies was debated.</w:t>
      </w:r>
      <w:r w:rsidR="00430887">
        <w:rPr>
          <w:sz w:val="18"/>
          <w:szCs w:val="18"/>
        </w:rPr>
        <w:t xml:space="preserve"> The </w:t>
      </w:r>
      <w:r w:rsidR="00016CAF">
        <w:rPr>
          <w:sz w:val="18"/>
          <w:szCs w:val="18"/>
        </w:rPr>
        <w:t>difficulties experienced due to a lack of timely transfer of patient records by CitySprint have</w:t>
      </w:r>
      <w:r w:rsidR="00DE38F5">
        <w:rPr>
          <w:sz w:val="18"/>
          <w:szCs w:val="18"/>
        </w:rPr>
        <w:t xml:space="preserve"> been escalated to NHSE. </w:t>
      </w:r>
      <w:r w:rsidR="0038257D">
        <w:rPr>
          <w:sz w:val="18"/>
          <w:szCs w:val="18"/>
        </w:rPr>
        <w:t>Concerns regarding a potential clinical incident due to these issues were</w:t>
      </w:r>
      <w:r w:rsidR="00DE38F5">
        <w:rPr>
          <w:sz w:val="18"/>
          <w:szCs w:val="18"/>
        </w:rPr>
        <w:t xml:space="preserve"> raised.</w:t>
      </w:r>
    </w:p>
    <w:p w:rsidR="00DE38F5" w:rsidRDefault="00DE38F5" w:rsidP="00CB2743">
      <w:pPr>
        <w:rPr>
          <w:sz w:val="18"/>
          <w:szCs w:val="18"/>
        </w:rPr>
      </w:pPr>
    </w:p>
    <w:p w:rsidR="002236B9" w:rsidRPr="00963FE7" w:rsidRDefault="002236B9" w:rsidP="00CB2743">
      <w:pPr>
        <w:rPr>
          <w:sz w:val="18"/>
          <w:szCs w:val="18"/>
        </w:rPr>
      </w:pPr>
    </w:p>
    <w:p w:rsidR="009D5A59" w:rsidRDefault="00296000" w:rsidP="009D5A59">
      <w:pPr>
        <w:rPr>
          <w:b/>
          <w:sz w:val="18"/>
          <w:szCs w:val="18"/>
        </w:rPr>
      </w:pPr>
      <w:r>
        <w:rPr>
          <w:b/>
          <w:sz w:val="18"/>
          <w:szCs w:val="18"/>
        </w:rPr>
        <w:t>4. CHAIRMAN’S AND MEMBER’S COMMUNICATIONS</w:t>
      </w:r>
    </w:p>
    <w:p w:rsidR="007B3C88" w:rsidRDefault="00296000" w:rsidP="009D5A59">
      <w:pPr>
        <w:rPr>
          <w:sz w:val="18"/>
          <w:szCs w:val="18"/>
        </w:rPr>
      </w:pPr>
      <w:r>
        <w:rPr>
          <w:sz w:val="18"/>
          <w:szCs w:val="18"/>
        </w:rPr>
        <w:t>4.1</w:t>
      </w:r>
      <w:r w:rsidR="001D23AE">
        <w:rPr>
          <w:sz w:val="18"/>
          <w:szCs w:val="18"/>
        </w:rPr>
        <w:t xml:space="preserve"> </w:t>
      </w:r>
      <w:r w:rsidR="00E47AF5">
        <w:rPr>
          <w:sz w:val="18"/>
          <w:szCs w:val="18"/>
        </w:rPr>
        <w:t xml:space="preserve">Firearms Certificate – A suggested return letter to </w:t>
      </w:r>
      <w:r w:rsidR="00016CAF">
        <w:rPr>
          <w:sz w:val="18"/>
          <w:szCs w:val="18"/>
        </w:rPr>
        <w:t xml:space="preserve">the </w:t>
      </w:r>
      <w:r w:rsidR="00E47AF5">
        <w:rPr>
          <w:sz w:val="18"/>
          <w:szCs w:val="18"/>
        </w:rPr>
        <w:t>Firearms Licensing Unit</w:t>
      </w:r>
      <w:r w:rsidR="0038257D">
        <w:rPr>
          <w:sz w:val="18"/>
          <w:szCs w:val="18"/>
        </w:rPr>
        <w:t xml:space="preserve"> when they request a medical report on a patient has been circulated for guidance.</w:t>
      </w:r>
      <w:r w:rsidR="00BD0718">
        <w:rPr>
          <w:sz w:val="18"/>
          <w:szCs w:val="18"/>
        </w:rPr>
        <w:t xml:space="preserve"> The letter states that the major clinical issue giving rise to the improper use of firearm is the presence of a personality disorder; such expertise would require approval under section 12 of the MHA which the GP does not have. For other requests for </w:t>
      </w:r>
      <w:r w:rsidR="00F02E9C">
        <w:rPr>
          <w:sz w:val="18"/>
          <w:szCs w:val="18"/>
        </w:rPr>
        <w:t xml:space="preserve">reports by the police, the GP could write back with a suggested fee before proceeding with the work. </w:t>
      </w:r>
    </w:p>
    <w:p w:rsidR="009671E5" w:rsidRDefault="007B3C88" w:rsidP="009D5A59">
      <w:pPr>
        <w:rPr>
          <w:sz w:val="18"/>
          <w:szCs w:val="18"/>
        </w:rPr>
      </w:pPr>
      <w:r>
        <w:rPr>
          <w:b/>
          <w:sz w:val="18"/>
          <w:szCs w:val="18"/>
        </w:rPr>
        <w:t xml:space="preserve">Action: </w:t>
      </w:r>
      <w:r>
        <w:rPr>
          <w:sz w:val="18"/>
          <w:szCs w:val="18"/>
        </w:rPr>
        <w:t xml:space="preserve">Dr Ahmad to forward </w:t>
      </w:r>
      <w:r w:rsidR="00F12943">
        <w:rPr>
          <w:sz w:val="18"/>
          <w:szCs w:val="18"/>
        </w:rPr>
        <w:t xml:space="preserve">GPC guidance </w:t>
      </w:r>
      <w:r w:rsidR="00F02E9C">
        <w:rPr>
          <w:sz w:val="18"/>
          <w:szCs w:val="18"/>
        </w:rPr>
        <w:t>to Dr Horsburgh to circulate to members.</w:t>
      </w:r>
    </w:p>
    <w:p w:rsidR="00E47AF5" w:rsidRDefault="00E47AF5" w:rsidP="009D5A59">
      <w:pPr>
        <w:rPr>
          <w:sz w:val="18"/>
          <w:szCs w:val="18"/>
        </w:rPr>
      </w:pPr>
    </w:p>
    <w:p w:rsidR="00760727" w:rsidRDefault="00C03554" w:rsidP="009D5A59">
      <w:pPr>
        <w:rPr>
          <w:sz w:val="18"/>
          <w:szCs w:val="18"/>
        </w:rPr>
      </w:pPr>
      <w:r>
        <w:rPr>
          <w:sz w:val="18"/>
          <w:szCs w:val="18"/>
        </w:rPr>
        <w:t xml:space="preserve">4.2 </w:t>
      </w:r>
      <w:r w:rsidR="00CE7AB6">
        <w:rPr>
          <w:sz w:val="18"/>
          <w:szCs w:val="18"/>
        </w:rPr>
        <w:t xml:space="preserve">Lease advice and service support charge recovery – The BMA has </w:t>
      </w:r>
      <w:r w:rsidR="00FD6E4A">
        <w:rPr>
          <w:sz w:val="18"/>
          <w:szCs w:val="18"/>
        </w:rPr>
        <w:t xml:space="preserve">recently negotiated a new template lease agreement with NHS Property Services. The BMA has stated that all GP practices must seek their own legal and professional advice to ensure that the terms are correct for them. </w:t>
      </w:r>
    </w:p>
    <w:p w:rsidR="004C0DD1" w:rsidRDefault="004C0DD1" w:rsidP="009D5A59">
      <w:pPr>
        <w:rPr>
          <w:sz w:val="18"/>
          <w:szCs w:val="18"/>
        </w:rPr>
      </w:pPr>
    </w:p>
    <w:p w:rsidR="00AB273C" w:rsidRDefault="00897F1E" w:rsidP="009D5A59">
      <w:pPr>
        <w:rPr>
          <w:sz w:val="18"/>
          <w:szCs w:val="18"/>
        </w:rPr>
      </w:pPr>
      <w:r>
        <w:rPr>
          <w:sz w:val="18"/>
          <w:szCs w:val="18"/>
        </w:rPr>
        <w:t xml:space="preserve"> Practices in NHSP </w:t>
      </w:r>
      <w:r w:rsidR="00AB273C">
        <w:rPr>
          <w:sz w:val="18"/>
          <w:szCs w:val="18"/>
        </w:rPr>
        <w:t xml:space="preserve">owned </w:t>
      </w:r>
      <w:r w:rsidR="00CB4570">
        <w:rPr>
          <w:sz w:val="18"/>
          <w:szCs w:val="18"/>
        </w:rPr>
        <w:t>premises</w:t>
      </w:r>
      <w:r w:rsidR="00AB273C">
        <w:rPr>
          <w:sz w:val="18"/>
          <w:szCs w:val="18"/>
        </w:rPr>
        <w:t xml:space="preserve"> have had </w:t>
      </w:r>
      <w:r>
        <w:rPr>
          <w:sz w:val="18"/>
          <w:szCs w:val="18"/>
        </w:rPr>
        <w:t xml:space="preserve">excessive </w:t>
      </w:r>
      <w:r w:rsidR="00AB273C">
        <w:rPr>
          <w:sz w:val="18"/>
          <w:szCs w:val="18"/>
        </w:rPr>
        <w:t xml:space="preserve">increases in rent and service </w:t>
      </w:r>
      <w:r w:rsidR="00016CAF">
        <w:rPr>
          <w:sz w:val="18"/>
          <w:szCs w:val="18"/>
        </w:rPr>
        <w:t>bills;</w:t>
      </w:r>
      <w:r w:rsidR="00432069">
        <w:rPr>
          <w:sz w:val="18"/>
          <w:szCs w:val="18"/>
        </w:rPr>
        <w:t xml:space="preserve"> evidence is being collected from local practices affected with the hope of renegotiating more reasonable terms.</w:t>
      </w:r>
    </w:p>
    <w:p w:rsidR="00432069" w:rsidRDefault="00432069" w:rsidP="009D5A59">
      <w:pPr>
        <w:rPr>
          <w:sz w:val="18"/>
          <w:szCs w:val="18"/>
        </w:rPr>
      </w:pPr>
    </w:p>
    <w:p w:rsidR="00CB4570" w:rsidRDefault="00760727" w:rsidP="00CB4570">
      <w:pPr>
        <w:rPr>
          <w:sz w:val="18"/>
          <w:szCs w:val="18"/>
        </w:rPr>
      </w:pPr>
      <w:r>
        <w:rPr>
          <w:sz w:val="18"/>
          <w:szCs w:val="18"/>
        </w:rPr>
        <w:t xml:space="preserve">4.3 </w:t>
      </w:r>
      <w:r w:rsidR="00CB4570">
        <w:rPr>
          <w:sz w:val="18"/>
          <w:szCs w:val="18"/>
        </w:rPr>
        <w:t xml:space="preserve">Immunisation Waiting Lists – legal advice </w:t>
      </w:r>
      <w:r w:rsidR="005D7641">
        <w:rPr>
          <w:sz w:val="18"/>
          <w:szCs w:val="18"/>
        </w:rPr>
        <w:t>- A</w:t>
      </w:r>
      <w:r w:rsidR="00CB4570">
        <w:rPr>
          <w:sz w:val="18"/>
          <w:szCs w:val="18"/>
        </w:rPr>
        <w:t xml:space="preserve"> letter has been circulated raising concerns regarding a </w:t>
      </w:r>
      <w:r w:rsidR="00EC173C">
        <w:rPr>
          <w:sz w:val="18"/>
          <w:szCs w:val="18"/>
        </w:rPr>
        <w:t>DSA enabling practice</w:t>
      </w:r>
      <w:r w:rsidR="00CB4570">
        <w:rPr>
          <w:sz w:val="18"/>
          <w:szCs w:val="18"/>
        </w:rPr>
        <w:t xml:space="preserve"> data on childhood immunisations to be shared. In order for practices to be advised that they can safely sign up to this, an ex</w:t>
      </w:r>
      <w:r w:rsidR="00897F1E">
        <w:rPr>
          <w:sz w:val="18"/>
          <w:szCs w:val="18"/>
        </w:rPr>
        <w:t>pert legal opinion is required and the LMC awaits this guidance.</w:t>
      </w:r>
    </w:p>
    <w:p w:rsidR="00EC173C" w:rsidRDefault="00EC173C" w:rsidP="00CB4570">
      <w:pPr>
        <w:rPr>
          <w:sz w:val="18"/>
          <w:szCs w:val="18"/>
        </w:rPr>
      </w:pPr>
    </w:p>
    <w:p w:rsidR="00105444" w:rsidRDefault="00B07E32" w:rsidP="00EC173C">
      <w:pPr>
        <w:rPr>
          <w:sz w:val="18"/>
          <w:szCs w:val="18"/>
        </w:rPr>
      </w:pPr>
      <w:r>
        <w:rPr>
          <w:sz w:val="18"/>
          <w:szCs w:val="18"/>
        </w:rPr>
        <w:t xml:space="preserve">4.4 </w:t>
      </w:r>
      <w:r w:rsidR="00EC173C">
        <w:rPr>
          <w:sz w:val="18"/>
          <w:szCs w:val="18"/>
        </w:rPr>
        <w:t xml:space="preserve">Consultation on </w:t>
      </w:r>
      <w:r w:rsidR="0097688C">
        <w:rPr>
          <w:sz w:val="18"/>
          <w:szCs w:val="18"/>
        </w:rPr>
        <w:t>Death</w:t>
      </w:r>
      <w:r w:rsidR="00EC173C">
        <w:rPr>
          <w:sz w:val="18"/>
          <w:szCs w:val="18"/>
        </w:rPr>
        <w:t xml:space="preserve"> Certificate Reforms </w:t>
      </w:r>
      <w:r w:rsidR="0097688C">
        <w:rPr>
          <w:sz w:val="18"/>
          <w:szCs w:val="18"/>
        </w:rPr>
        <w:t>– This is being mana</w:t>
      </w:r>
      <w:r w:rsidR="00897F1E">
        <w:rPr>
          <w:sz w:val="18"/>
          <w:szCs w:val="18"/>
        </w:rPr>
        <w:t>ged in</w:t>
      </w:r>
      <w:r w:rsidR="0097688C">
        <w:rPr>
          <w:sz w:val="18"/>
          <w:szCs w:val="18"/>
        </w:rPr>
        <w:t xml:space="preserve"> the BMA by the Forensic Medicine Committee, changes are still in discussion.</w:t>
      </w:r>
    </w:p>
    <w:p w:rsidR="008501A7" w:rsidRDefault="008501A7" w:rsidP="00EC173C">
      <w:pPr>
        <w:rPr>
          <w:sz w:val="18"/>
          <w:szCs w:val="18"/>
        </w:rPr>
      </w:pPr>
    </w:p>
    <w:p w:rsidR="008501A7" w:rsidRDefault="008501A7" w:rsidP="00EC173C">
      <w:pPr>
        <w:rPr>
          <w:sz w:val="18"/>
          <w:szCs w:val="18"/>
        </w:rPr>
      </w:pPr>
      <w:r>
        <w:rPr>
          <w:sz w:val="18"/>
          <w:szCs w:val="18"/>
        </w:rPr>
        <w:t xml:space="preserve">4.5 Prescription Ordering Direct – Dudley LPC is supportive of the initiative in as far as reducing potential medicines wastage but has concerns regarding patient safety and that patients will continue to receive their medicines in a timely manner. </w:t>
      </w:r>
      <w:r w:rsidR="005933DC">
        <w:rPr>
          <w:sz w:val="18"/>
          <w:szCs w:val="18"/>
        </w:rPr>
        <w:t xml:space="preserve">CCG </w:t>
      </w:r>
      <w:r>
        <w:rPr>
          <w:sz w:val="18"/>
          <w:szCs w:val="18"/>
        </w:rPr>
        <w:t>Pharmacists involved will be invited to the next LMC meeting to provide an update.</w:t>
      </w:r>
    </w:p>
    <w:p w:rsidR="00234E3B" w:rsidRDefault="00234E3B" w:rsidP="00EC173C">
      <w:pPr>
        <w:rPr>
          <w:sz w:val="18"/>
          <w:szCs w:val="18"/>
        </w:rPr>
      </w:pPr>
    </w:p>
    <w:p w:rsidR="00234E3B" w:rsidRDefault="00612ED9" w:rsidP="00EC173C">
      <w:pPr>
        <w:rPr>
          <w:sz w:val="18"/>
          <w:szCs w:val="18"/>
        </w:rPr>
      </w:pPr>
      <w:r>
        <w:rPr>
          <w:sz w:val="18"/>
          <w:szCs w:val="18"/>
        </w:rPr>
        <w:t>4.6 Coombs</w:t>
      </w:r>
      <w:r w:rsidR="00234E3B">
        <w:rPr>
          <w:sz w:val="18"/>
          <w:szCs w:val="18"/>
        </w:rPr>
        <w:t xml:space="preserve">wood Surgery closure – Bailiffs have changed the locks at the practice denying access to </w:t>
      </w:r>
      <w:r w:rsidR="004C0DD1">
        <w:rPr>
          <w:sz w:val="18"/>
          <w:szCs w:val="18"/>
        </w:rPr>
        <w:t xml:space="preserve">both </w:t>
      </w:r>
      <w:r w:rsidR="00234E3B">
        <w:rPr>
          <w:sz w:val="18"/>
          <w:szCs w:val="18"/>
        </w:rPr>
        <w:t>patients and staff. All patient appointments have been rescheduled to other branches of the practice and business continuity plans are working. The CCG is working to resolve the issues.</w:t>
      </w:r>
    </w:p>
    <w:p w:rsidR="00234E3B" w:rsidRDefault="004A59E2" w:rsidP="00EC173C">
      <w:pPr>
        <w:rPr>
          <w:sz w:val="18"/>
          <w:szCs w:val="18"/>
        </w:rPr>
      </w:pPr>
      <w:r>
        <w:rPr>
          <w:b/>
          <w:sz w:val="18"/>
          <w:szCs w:val="18"/>
        </w:rPr>
        <w:t>Action:</w:t>
      </w:r>
      <w:r w:rsidR="00612ED9">
        <w:rPr>
          <w:sz w:val="18"/>
          <w:szCs w:val="18"/>
        </w:rPr>
        <w:t xml:space="preserve"> Dr Singh Sahni to </w:t>
      </w:r>
      <w:r>
        <w:rPr>
          <w:sz w:val="18"/>
          <w:szCs w:val="18"/>
        </w:rPr>
        <w:t xml:space="preserve">contact the </w:t>
      </w:r>
      <w:r w:rsidR="00DD11F9">
        <w:rPr>
          <w:sz w:val="18"/>
          <w:szCs w:val="18"/>
        </w:rPr>
        <w:t>landlord to</w:t>
      </w:r>
      <w:r>
        <w:rPr>
          <w:sz w:val="18"/>
          <w:szCs w:val="18"/>
        </w:rPr>
        <w:t xml:space="preserve"> facilitate a speedy resolution.</w:t>
      </w:r>
    </w:p>
    <w:p w:rsidR="00EC173C" w:rsidRPr="00C03554" w:rsidRDefault="00EC173C"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E02767"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B07E32">
        <w:rPr>
          <w:sz w:val="18"/>
          <w:szCs w:val="18"/>
        </w:rPr>
        <w:t xml:space="preserve"> </w:t>
      </w:r>
      <w:r w:rsidR="00DD11F9">
        <w:rPr>
          <w:sz w:val="18"/>
          <w:szCs w:val="18"/>
        </w:rPr>
        <w:t>The last meeting was held on 27/05/2016</w:t>
      </w:r>
    </w:p>
    <w:p w:rsidR="00B07E32" w:rsidRPr="00AD0DAE" w:rsidRDefault="00B07E32" w:rsidP="0014542D">
      <w:pPr>
        <w:rPr>
          <w:sz w:val="18"/>
          <w:szCs w:val="18"/>
        </w:rPr>
      </w:pPr>
    </w:p>
    <w:p w:rsidR="001F1AB9"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1F1AB9">
        <w:rPr>
          <w:sz w:val="18"/>
          <w:szCs w:val="18"/>
        </w:rPr>
        <w:t>–</w:t>
      </w:r>
      <w:r w:rsidR="00DD11F9">
        <w:rPr>
          <w:sz w:val="18"/>
          <w:szCs w:val="18"/>
        </w:rPr>
        <w:t xml:space="preserve"> Prescription Ordering Direct is moving forward.</w:t>
      </w:r>
    </w:p>
    <w:p w:rsidR="004C0DD1" w:rsidRDefault="004C0DD1" w:rsidP="002466A3">
      <w:pPr>
        <w:rPr>
          <w:sz w:val="18"/>
          <w:szCs w:val="18"/>
        </w:rPr>
      </w:pPr>
    </w:p>
    <w:p w:rsidR="00CC71A3" w:rsidRDefault="004C0DD1" w:rsidP="00DD11F9">
      <w:pPr>
        <w:rPr>
          <w:sz w:val="18"/>
          <w:szCs w:val="18"/>
        </w:rPr>
      </w:pPr>
      <w:r>
        <w:rPr>
          <w:sz w:val="18"/>
          <w:szCs w:val="18"/>
        </w:rPr>
        <w:t>5.3</w:t>
      </w:r>
      <w:r w:rsidR="009E13EA">
        <w:rPr>
          <w:sz w:val="18"/>
          <w:szCs w:val="18"/>
        </w:rPr>
        <w:t xml:space="preserve"> </w:t>
      </w:r>
      <w:r w:rsidR="00DD11F9">
        <w:rPr>
          <w:sz w:val="18"/>
          <w:szCs w:val="18"/>
        </w:rPr>
        <w:t>Don Berwick visit – Don Berwick will be speaking on the topic of developing primary care at the Copthorne Hotel on 8</w:t>
      </w:r>
      <w:r>
        <w:rPr>
          <w:sz w:val="18"/>
          <w:szCs w:val="18"/>
        </w:rPr>
        <w:t xml:space="preserve"> </w:t>
      </w:r>
      <w:r w:rsidR="00DD11F9">
        <w:rPr>
          <w:sz w:val="18"/>
          <w:szCs w:val="18"/>
        </w:rPr>
        <w:t>June 2016.</w:t>
      </w:r>
    </w:p>
    <w:p w:rsidR="00DD11F9" w:rsidRDefault="00DD11F9" w:rsidP="00DD11F9">
      <w:pPr>
        <w:rPr>
          <w:sz w:val="18"/>
          <w:szCs w:val="18"/>
        </w:rPr>
      </w:pPr>
    </w:p>
    <w:p w:rsidR="00DD11F9" w:rsidRDefault="004C0DD1" w:rsidP="00DD11F9">
      <w:pPr>
        <w:rPr>
          <w:sz w:val="18"/>
          <w:szCs w:val="18"/>
        </w:rPr>
      </w:pPr>
      <w:r>
        <w:rPr>
          <w:sz w:val="18"/>
          <w:szCs w:val="18"/>
        </w:rPr>
        <w:t>5.4</w:t>
      </w:r>
      <w:r w:rsidR="00DD11F9">
        <w:rPr>
          <w:sz w:val="18"/>
          <w:szCs w:val="18"/>
        </w:rPr>
        <w:t xml:space="preserve"> Annual Report – This has recently been published by the CCG.</w:t>
      </w:r>
    </w:p>
    <w:p w:rsidR="00DD11F9" w:rsidRPr="00AF1D38" w:rsidRDefault="00DD11F9" w:rsidP="00DD11F9">
      <w:pPr>
        <w:rPr>
          <w:sz w:val="18"/>
          <w:szCs w:val="18"/>
        </w:rPr>
      </w:pPr>
    </w:p>
    <w:p w:rsidR="00296000" w:rsidRDefault="00296000" w:rsidP="00296000">
      <w:pPr>
        <w:rPr>
          <w:b/>
          <w:sz w:val="18"/>
          <w:szCs w:val="18"/>
        </w:rPr>
      </w:pPr>
      <w:r w:rsidRPr="003638D0">
        <w:rPr>
          <w:b/>
          <w:sz w:val="18"/>
          <w:szCs w:val="18"/>
        </w:rPr>
        <w:t xml:space="preserve">6. </w:t>
      </w:r>
      <w:r w:rsidR="00592CAC" w:rsidRPr="003638D0">
        <w:rPr>
          <w:b/>
          <w:sz w:val="18"/>
          <w:szCs w:val="18"/>
        </w:rPr>
        <w:t>PUBLIC HEALTH</w:t>
      </w:r>
    </w:p>
    <w:p w:rsidR="005E723D"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 xml:space="preserve">Update – </w:t>
      </w:r>
      <w:r w:rsidR="00F7524A">
        <w:rPr>
          <w:sz w:val="18"/>
          <w:szCs w:val="18"/>
        </w:rPr>
        <w:t xml:space="preserve">A data sharing agreement is to be circulated </w:t>
      </w:r>
      <w:r w:rsidR="00DC7037">
        <w:rPr>
          <w:sz w:val="18"/>
          <w:szCs w:val="18"/>
        </w:rPr>
        <w:t xml:space="preserve">by the CCG which </w:t>
      </w:r>
      <w:r w:rsidR="00F7524A">
        <w:rPr>
          <w:sz w:val="18"/>
          <w:szCs w:val="18"/>
        </w:rPr>
        <w:t xml:space="preserve">will allow PH to support </w:t>
      </w:r>
      <w:r w:rsidR="0083143B">
        <w:rPr>
          <w:sz w:val="18"/>
          <w:szCs w:val="18"/>
        </w:rPr>
        <w:t xml:space="preserve">primary care </w:t>
      </w:r>
      <w:r w:rsidR="00F7524A">
        <w:rPr>
          <w:sz w:val="18"/>
          <w:szCs w:val="18"/>
        </w:rPr>
        <w:t>with intelligence management</w:t>
      </w:r>
      <w:r w:rsidR="00DC7037">
        <w:rPr>
          <w:sz w:val="18"/>
          <w:szCs w:val="18"/>
        </w:rPr>
        <w:t xml:space="preserve"> tools.</w:t>
      </w:r>
    </w:p>
    <w:p w:rsidR="00DC7037" w:rsidRDefault="00DC7037" w:rsidP="00816C71">
      <w:pPr>
        <w:rPr>
          <w:sz w:val="18"/>
          <w:szCs w:val="18"/>
        </w:rPr>
      </w:pPr>
    </w:p>
    <w:p w:rsidR="00DC7037" w:rsidRDefault="00DC7037" w:rsidP="00816C71">
      <w:pPr>
        <w:rPr>
          <w:sz w:val="18"/>
          <w:szCs w:val="18"/>
        </w:rPr>
      </w:pPr>
      <w:r>
        <w:rPr>
          <w:sz w:val="18"/>
          <w:szCs w:val="18"/>
        </w:rPr>
        <w:t>PH offices will move to a temporary location.</w:t>
      </w:r>
    </w:p>
    <w:p w:rsidR="00DC7037" w:rsidRDefault="00DC7037" w:rsidP="00816C71">
      <w:pPr>
        <w:rPr>
          <w:sz w:val="18"/>
          <w:szCs w:val="18"/>
        </w:rPr>
      </w:pPr>
    </w:p>
    <w:p w:rsidR="00DC7037" w:rsidRDefault="00DC7037" w:rsidP="00816C71">
      <w:pPr>
        <w:rPr>
          <w:sz w:val="18"/>
          <w:szCs w:val="18"/>
        </w:rPr>
      </w:pPr>
      <w:r>
        <w:rPr>
          <w:sz w:val="18"/>
          <w:szCs w:val="18"/>
        </w:rPr>
        <w:t>Health checks – 62% of those eligible have had checks which include cardiovascular and lifestyle advice.</w:t>
      </w:r>
    </w:p>
    <w:p w:rsidR="00DC7037" w:rsidRDefault="00DC7037" w:rsidP="00816C71">
      <w:pPr>
        <w:rPr>
          <w:sz w:val="18"/>
          <w:szCs w:val="18"/>
        </w:rPr>
      </w:pPr>
    </w:p>
    <w:p w:rsidR="0083143B" w:rsidRDefault="0083143B" w:rsidP="00816C71">
      <w:pPr>
        <w:rPr>
          <w:sz w:val="18"/>
          <w:szCs w:val="18"/>
        </w:rPr>
      </w:pPr>
      <w:r>
        <w:rPr>
          <w:sz w:val="18"/>
          <w:szCs w:val="18"/>
        </w:rPr>
        <w:t>An</w:t>
      </w:r>
      <w:r w:rsidR="00DC7037">
        <w:rPr>
          <w:sz w:val="18"/>
          <w:szCs w:val="18"/>
        </w:rPr>
        <w:t xml:space="preserve"> audit has been carried out for those who are visually impaired access</w:t>
      </w:r>
      <w:r>
        <w:rPr>
          <w:sz w:val="18"/>
          <w:szCs w:val="18"/>
        </w:rPr>
        <w:t>ing health care.</w:t>
      </w:r>
      <w:r w:rsidR="00093B54">
        <w:rPr>
          <w:sz w:val="18"/>
          <w:szCs w:val="18"/>
        </w:rPr>
        <w:t xml:space="preserve"> The CCG communication team has also </w:t>
      </w:r>
      <w:r w:rsidR="000D602F">
        <w:rPr>
          <w:sz w:val="18"/>
          <w:szCs w:val="18"/>
        </w:rPr>
        <w:t>carried out work in this area.</w:t>
      </w:r>
    </w:p>
    <w:p w:rsidR="00DC7037" w:rsidRDefault="0083143B" w:rsidP="00816C71">
      <w:pPr>
        <w:rPr>
          <w:sz w:val="18"/>
          <w:szCs w:val="18"/>
        </w:rPr>
      </w:pPr>
      <w:r>
        <w:rPr>
          <w:b/>
          <w:sz w:val="18"/>
          <w:szCs w:val="18"/>
        </w:rPr>
        <w:t>Action:</w:t>
      </w:r>
      <w:r>
        <w:rPr>
          <w:sz w:val="18"/>
          <w:szCs w:val="18"/>
        </w:rPr>
        <w:t xml:space="preserve"> Dr Pitches to forward </w:t>
      </w:r>
      <w:r w:rsidR="00093B54">
        <w:rPr>
          <w:sz w:val="18"/>
          <w:szCs w:val="18"/>
        </w:rPr>
        <w:t>to Dr</w:t>
      </w:r>
      <w:r>
        <w:rPr>
          <w:sz w:val="18"/>
          <w:szCs w:val="18"/>
        </w:rPr>
        <w:t xml:space="preserve"> Horsburgh.</w:t>
      </w:r>
    </w:p>
    <w:p w:rsidR="00F7524A" w:rsidRDefault="00F7524A" w:rsidP="00816C71">
      <w:pPr>
        <w:rPr>
          <w:sz w:val="18"/>
          <w:szCs w:val="18"/>
        </w:rPr>
      </w:pP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See LMC website.</w:t>
      </w:r>
    </w:p>
    <w:p w:rsidR="00FE62F1" w:rsidRDefault="00FE62F1" w:rsidP="00D129D5">
      <w:pPr>
        <w:rPr>
          <w:kern w:val="28"/>
          <w:sz w:val="18"/>
          <w:szCs w:val="18"/>
        </w:rPr>
      </w:pPr>
    </w:p>
    <w:p w:rsidR="000B5EEB" w:rsidRDefault="00AC0D29" w:rsidP="00D129D5">
      <w:pPr>
        <w:rPr>
          <w:kern w:val="28"/>
          <w:sz w:val="18"/>
          <w:szCs w:val="18"/>
        </w:rPr>
      </w:pPr>
      <w:r>
        <w:rPr>
          <w:kern w:val="28"/>
          <w:sz w:val="18"/>
          <w:szCs w:val="18"/>
        </w:rPr>
        <w:t>7.</w:t>
      </w:r>
      <w:r w:rsidR="008A1361">
        <w:rPr>
          <w:kern w:val="28"/>
          <w:sz w:val="18"/>
          <w:szCs w:val="18"/>
        </w:rPr>
        <w:t xml:space="preserve">2 </w:t>
      </w:r>
      <w:r w:rsidR="000D602F">
        <w:rPr>
          <w:kern w:val="28"/>
          <w:sz w:val="18"/>
          <w:szCs w:val="18"/>
        </w:rPr>
        <w:t>LMC Conference – Conference News from the meeting of representatives of LMCs on 19-20 May 2016 is available on the Dudley LMC website.</w:t>
      </w:r>
    </w:p>
    <w:p w:rsidR="003D5682" w:rsidRDefault="003D5682" w:rsidP="00285A5D">
      <w:pPr>
        <w:rPr>
          <w:kern w:val="28"/>
          <w:sz w:val="18"/>
          <w:szCs w:val="18"/>
        </w:rPr>
      </w:pPr>
    </w:p>
    <w:p w:rsidR="00781EE5" w:rsidRDefault="005A7DA0" w:rsidP="00D129D5">
      <w:pPr>
        <w:rPr>
          <w:kern w:val="28"/>
          <w:sz w:val="18"/>
          <w:szCs w:val="18"/>
        </w:rPr>
      </w:pPr>
      <w:r>
        <w:rPr>
          <w:kern w:val="28"/>
          <w:sz w:val="18"/>
          <w:szCs w:val="18"/>
        </w:rPr>
        <w:lastRenderedPageBreak/>
        <w:t>7.3</w:t>
      </w:r>
      <w:r w:rsidR="002B32FE">
        <w:rPr>
          <w:kern w:val="28"/>
          <w:sz w:val="18"/>
          <w:szCs w:val="18"/>
        </w:rPr>
        <w:t xml:space="preserve"> </w:t>
      </w:r>
      <w:r w:rsidR="006167F4">
        <w:rPr>
          <w:kern w:val="28"/>
          <w:sz w:val="18"/>
          <w:szCs w:val="18"/>
        </w:rPr>
        <w:t xml:space="preserve">Urgent Prescription </w:t>
      </w:r>
      <w:r w:rsidR="00781EE5">
        <w:rPr>
          <w:kern w:val="28"/>
          <w:sz w:val="18"/>
          <w:szCs w:val="18"/>
        </w:rPr>
        <w:t>for General</w:t>
      </w:r>
      <w:r w:rsidR="006167F4">
        <w:rPr>
          <w:kern w:val="28"/>
          <w:sz w:val="18"/>
          <w:szCs w:val="18"/>
        </w:rPr>
        <w:t xml:space="preserve"> Practice</w:t>
      </w:r>
      <w:r w:rsidR="00C76943">
        <w:rPr>
          <w:kern w:val="28"/>
          <w:sz w:val="18"/>
          <w:szCs w:val="18"/>
        </w:rPr>
        <w:t xml:space="preserve"> and GP Forward View</w:t>
      </w:r>
      <w:r w:rsidR="006167F4">
        <w:rPr>
          <w:kern w:val="28"/>
          <w:sz w:val="18"/>
          <w:szCs w:val="18"/>
        </w:rPr>
        <w:t xml:space="preserve"> – Dr Horsburgh attended the BMA’s parliamentary afternoon tea which was attended by the shadow Health Minister and </w:t>
      </w:r>
      <w:r w:rsidR="00781EE5">
        <w:rPr>
          <w:kern w:val="28"/>
          <w:sz w:val="18"/>
          <w:szCs w:val="18"/>
        </w:rPr>
        <w:t>shadow Disabilities Minister to discuss the need for immediate funding for primary care. The West Midlands Reference Group is to ensure funding is appropriately utilised. LMC members raised concerns that the key issues were not being addressed and that there is no uplift for primary care.</w:t>
      </w:r>
    </w:p>
    <w:p w:rsidR="007F6A2B" w:rsidRDefault="007F6A2B" w:rsidP="00D129D5">
      <w:pPr>
        <w:rPr>
          <w:kern w:val="28"/>
          <w:sz w:val="18"/>
          <w:szCs w:val="18"/>
        </w:rPr>
      </w:pPr>
    </w:p>
    <w:p w:rsidR="00781EE5" w:rsidRDefault="00781EE5" w:rsidP="00D129D5">
      <w:pPr>
        <w:rPr>
          <w:kern w:val="28"/>
          <w:sz w:val="18"/>
          <w:szCs w:val="18"/>
        </w:rPr>
      </w:pPr>
      <w:r>
        <w:rPr>
          <w:kern w:val="28"/>
          <w:sz w:val="18"/>
          <w:szCs w:val="18"/>
        </w:rPr>
        <w:t xml:space="preserve">7.4 </w:t>
      </w:r>
      <w:r w:rsidR="007F6A2B">
        <w:rPr>
          <w:kern w:val="28"/>
          <w:sz w:val="18"/>
          <w:szCs w:val="18"/>
        </w:rPr>
        <w:t xml:space="preserve">Specialist Prescribing – Prescribing for patients undergoing transgender treatment was debated the conclusion reached was that </w:t>
      </w:r>
      <w:r w:rsidR="00C76943">
        <w:rPr>
          <w:kern w:val="28"/>
          <w:sz w:val="18"/>
          <w:szCs w:val="18"/>
        </w:rPr>
        <w:t xml:space="preserve">it </w:t>
      </w:r>
      <w:r w:rsidR="007F6A2B">
        <w:rPr>
          <w:kern w:val="28"/>
          <w:sz w:val="18"/>
          <w:szCs w:val="18"/>
        </w:rPr>
        <w:t>is very specialist treatment and not suitable for inclusion in a shared care protocol.</w:t>
      </w:r>
    </w:p>
    <w:p w:rsidR="00743255" w:rsidRDefault="00743255" w:rsidP="00D129D5">
      <w:pPr>
        <w:rPr>
          <w:kern w:val="28"/>
          <w:sz w:val="18"/>
          <w:szCs w:val="18"/>
        </w:rPr>
      </w:pPr>
    </w:p>
    <w:p w:rsidR="00743255" w:rsidRDefault="00743255" w:rsidP="00D129D5">
      <w:pPr>
        <w:rPr>
          <w:kern w:val="28"/>
          <w:sz w:val="18"/>
          <w:szCs w:val="18"/>
        </w:rPr>
      </w:pPr>
      <w:r>
        <w:rPr>
          <w:kern w:val="28"/>
          <w:sz w:val="18"/>
          <w:szCs w:val="18"/>
        </w:rPr>
        <w:t xml:space="preserve">7.5 Future Career Paths – </w:t>
      </w:r>
      <w:r w:rsidR="001B2857">
        <w:rPr>
          <w:kern w:val="28"/>
          <w:sz w:val="18"/>
          <w:szCs w:val="18"/>
        </w:rPr>
        <w:t xml:space="preserve">The BMA are inviting GP trainees and GPs within five years of qualifying to participate in focus groups to discuss the attractiveness of future GP career pathways. For details contact Dr Horsburgh. </w:t>
      </w:r>
    </w:p>
    <w:p w:rsidR="00743255" w:rsidRDefault="00743255" w:rsidP="00D129D5">
      <w:pPr>
        <w:rPr>
          <w:kern w:val="28"/>
          <w:sz w:val="18"/>
          <w:szCs w:val="18"/>
        </w:rPr>
      </w:pP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9131D9" w:rsidRDefault="00296000" w:rsidP="009131D9">
      <w:pPr>
        <w:rPr>
          <w:sz w:val="18"/>
          <w:szCs w:val="18"/>
        </w:rPr>
      </w:pPr>
      <w:r>
        <w:rPr>
          <w:sz w:val="18"/>
          <w:szCs w:val="18"/>
        </w:rPr>
        <w:t>8.1</w:t>
      </w:r>
      <w:r w:rsidR="003D5627">
        <w:rPr>
          <w:sz w:val="18"/>
          <w:szCs w:val="18"/>
        </w:rPr>
        <w:t xml:space="preserve"> </w:t>
      </w:r>
      <w:r w:rsidR="00043E0E">
        <w:rPr>
          <w:sz w:val="18"/>
          <w:szCs w:val="18"/>
        </w:rPr>
        <w:t>LMC merger – The merger has been announced between Herefordshire and Worcestershire LMCs the new area will have 88 practices and 650 GPs.</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807806" w:rsidRDefault="004421EF" w:rsidP="000A0B8F">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CF58E6">
        <w:rPr>
          <w:sz w:val="18"/>
          <w:szCs w:val="18"/>
        </w:rPr>
        <w:t xml:space="preserve"> Nil.</w:t>
      </w:r>
    </w:p>
    <w:p w:rsidR="00CF58E6" w:rsidRDefault="00CF58E6" w:rsidP="000A0B8F">
      <w:pPr>
        <w:rPr>
          <w:sz w:val="18"/>
          <w:szCs w:val="18"/>
        </w:rPr>
      </w:pPr>
    </w:p>
    <w:p w:rsidR="00CF58E6" w:rsidRDefault="00CF54E4" w:rsidP="00296000">
      <w:pPr>
        <w:rPr>
          <w:sz w:val="18"/>
          <w:szCs w:val="18"/>
        </w:rPr>
      </w:pPr>
      <w:r w:rsidRPr="002745A1">
        <w:rPr>
          <w:sz w:val="18"/>
          <w:szCs w:val="18"/>
        </w:rPr>
        <w:t xml:space="preserve">9.2 </w:t>
      </w:r>
      <w:r w:rsidR="00CF58E6">
        <w:rPr>
          <w:sz w:val="18"/>
          <w:szCs w:val="18"/>
        </w:rPr>
        <w:t>A</w:t>
      </w:r>
      <w:r w:rsidR="0082323A">
        <w:rPr>
          <w:sz w:val="18"/>
          <w:szCs w:val="18"/>
        </w:rPr>
        <w:t xml:space="preserve">voiding </w:t>
      </w:r>
      <w:r w:rsidR="00CF58E6">
        <w:rPr>
          <w:sz w:val="18"/>
          <w:szCs w:val="18"/>
        </w:rPr>
        <w:t>U</w:t>
      </w:r>
      <w:r w:rsidR="0082323A">
        <w:rPr>
          <w:sz w:val="18"/>
          <w:szCs w:val="18"/>
        </w:rPr>
        <w:t xml:space="preserve">nplanned </w:t>
      </w:r>
      <w:r w:rsidR="00CF58E6">
        <w:rPr>
          <w:sz w:val="18"/>
          <w:szCs w:val="18"/>
        </w:rPr>
        <w:t>A</w:t>
      </w:r>
      <w:r w:rsidR="0082323A">
        <w:rPr>
          <w:sz w:val="18"/>
          <w:szCs w:val="18"/>
        </w:rPr>
        <w:t>dmissions ES</w:t>
      </w:r>
      <w:r w:rsidR="00CF58E6">
        <w:rPr>
          <w:sz w:val="18"/>
          <w:szCs w:val="18"/>
        </w:rPr>
        <w:t xml:space="preserve"> end of year submissions brief –There have been issues invol</w:t>
      </w:r>
      <w:r w:rsidR="00C76943">
        <w:rPr>
          <w:sz w:val="18"/>
          <w:szCs w:val="18"/>
        </w:rPr>
        <w:t>ving the CQRS extractions for AU</w:t>
      </w:r>
      <w:r w:rsidR="00CF58E6">
        <w:rPr>
          <w:sz w:val="18"/>
          <w:szCs w:val="18"/>
        </w:rPr>
        <w:t xml:space="preserve">A DES due to coding issues and practices </w:t>
      </w:r>
      <w:r w:rsidR="0082323A">
        <w:rPr>
          <w:sz w:val="18"/>
          <w:szCs w:val="18"/>
        </w:rPr>
        <w:t xml:space="preserve">not having a valid 2% register for the entire financial year 2015/16. NHSE are giving practices the opportunity to rectify issues. On LMC website. </w:t>
      </w:r>
    </w:p>
    <w:p w:rsidR="0082323A" w:rsidRDefault="0082323A" w:rsidP="00296000">
      <w:pPr>
        <w:rPr>
          <w:sz w:val="18"/>
          <w:szCs w:val="18"/>
        </w:rPr>
      </w:pPr>
    </w:p>
    <w:p w:rsidR="00CF58E6" w:rsidRDefault="0082323A" w:rsidP="00296000">
      <w:pPr>
        <w:rPr>
          <w:sz w:val="18"/>
          <w:szCs w:val="18"/>
        </w:rPr>
      </w:pPr>
      <w:r>
        <w:rPr>
          <w:sz w:val="18"/>
          <w:szCs w:val="18"/>
        </w:rPr>
        <w:t xml:space="preserve">9.3 Appraisal Update </w:t>
      </w:r>
      <w:r w:rsidR="009F7876">
        <w:rPr>
          <w:sz w:val="18"/>
          <w:szCs w:val="18"/>
        </w:rPr>
        <w:t>– A</w:t>
      </w:r>
      <w:r>
        <w:rPr>
          <w:sz w:val="18"/>
          <w:szCs w:val="18"/>
        </w:rPr>
        <w:t xml:space="preserve"> letter circulated to GPs is on the LMC website. NHSE national policy strives to move appraisals in line with birth month to avoid a bottleneck at the end of the year</w:t>
      </w:r>
      <w:r w:rsidR="006947CA">
        <w:rPr>
          <w:sz w:val="18"/>
          <w:szCs w:val="18"/>
        </w:rPr>
        <w:t>; discretion will be applied where doctors do not find this possible for individual reasons.</w:t>
      </w:r>
      <w:r w:rsidR="005F6DCE">
        <w:rPr>
          <w:sz w:val="18"/>
          <w:szCs w:val="18"/>
        </w:rPr>
        <w:t xml:space="preserve"> The reflections should focus on quality rather than quantity. Significant events must be recorded whenever they </w:t>
      </w:r>
      <w:r w:rsidR="00B142B3">
        <w:rPr>
          <w:sz w:val="18"/>
          <w:szCs w:val="18"/>
        </w:rPr>
        <w:t>occur;</w:t>
      </w:r>
      <w:r w:rsidR="005F6DCE">
        <w:rPr>
          <w:sz w:val="18"/>
          <w:szCs w:val="18"/>
        </w:rPr>
        <w:t xml:space="preserve"> GPs can state that no such events have occurred if this is the case.</w:t>
      </w:r>
    </w:p>
    <w:p w:rsidR="00B142B3" w:rsidRDefault="00B142B3" w:rsidP="00296000">
      <w:pPr>
        <w:rPr>
          <w:sz w:val="18"/>
          <w:szCs w:val="18"/>
        </w:rPr>
      </w:pPr>
    </w:p>
    <w:p w:rsidR="00B142B3" w:rsidRDefault="00B142B3" w:rsidP="00296000">
      <w:pPr>
        <w:rPr>
          <w:sz w:val="18"/>
          <w:szCs w:val="18"/>
        </w:rPr>
      </w:pPr>
      <w:r>
        <w:rPr>
          <w:sz w:val="18"/>
          <w:szCs w:val="18"/>
        </w:rPr>
        <w:t>9.4 Recruitment support – The Targeted Investment in Recruiting Returning Doctors Scheme is a pilot which tests the offer of support</w:t>
      </w:r>
      <w:r w:rsidR="00E921BD">
        <w:rPr>
          <w:sz w:val="18"/>
          <w:szCs w:val="18"/>
        </w:rPr>
        <w:t xml:space="preserve"> and resources in a small number of GP practices which can evidence that </w:t>
      </w:r>
      <w:r w:rsidR="00A7591F">
        <w:rPr>
          <w:sz w:val="18"/>
          <w:szCs w:val="18"/>
        </w:rPr>
        <w:t>they historically encountered difficulty recruiting GPs. The scheme offers relocation allowances and education bursaries to GPs moving to these practices in addition to recruitment and marketing support for practices to promote their posts.</w:t>
      </w:r>
    </w:p>
    <w:p w:rsidR="00764EAB" w:rsidRDefault="00764EAB" w:rsidP="00296000">
      <w:pPr>
        <w:rPr>
          <w:sz w:val="18"/>
          <w:szCs w:val="18"/>
        </w:rPr>
      </w:pPr>
    </w:p>
    <w:p w:rsidR="00764EAB" w:rsidRDefault="00764EAB" w:rsidP="00296000">
      <w:pPr>
        <w:rPr>
          <w:sz w:val="18"/>
          <w:szCs w:val="18"/>
        </w:rPr>
      </w:pPr>
      <w:r>
        <w:rPr>
          <w:sz w:val="18"/>
          <w:szCs w:val="18"/>
        </w:rPr>
        <w:t>9.5 Annual Flu Letter and Plan 2016/17 – The only change documented in the annual letter is the offer of the live attenuated influenza vaccine to school year 3 children. The Flu plan sets out a co</w:t>
      </w:r>
      <w:r w:rsidR="004C0DD1">
        <w:rPr>
          <w:sz w:val="18"/>
          <w:szCs w:val="18"/>
        </w:rPr>
        <w:t>-</w:t>
      </w:r>
      <w:r>
        <w:rPr>
          <w:sz w:val="18"/>
          <w:szCs w:val="18"/>
        </w:rPr>
        <w:t xml:space="preserve">ordinated and evidence based approach to planning and responding to the demands of flu </w:t>
      </w:r>
      <w:r w:rsidR="004C0DD1">
        <w:rPr>
          <w:sz w:val="18"/>
          <w:szCs w:val="18"/>
        </w:rPr>
        <w:t>across England</w:t>
      </w:r>
      <w:r>
        <w:rPr>
          <w:sz w:val="18"/>
          <w:szCs w:val="18"/>
        </w:rPr>
        <w:t>.</w:t>
      </w:r>
    </w:p>
    <w:p w:rsidR="0082323A" w:rsidRDefault="0082323A" w:rsidP="00296000">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A92A84" w:rsidRDefault="00A92A84" w:rsidP="00296000">
      <w:pPr>
        <w:rPr>
          <w:sz w:val="18"/>
          <w:szCs w:val="18"/>
        </w:rPr>
      </w:pPr>
    </w:p>
    <w:p w:rsidR="00E71B57" w:rsidRDefault="00A92A84" w:rsidP="00296000">
      <w:pPr>
        <w:rPr>
          <w:sz w:val="18"/>
          <w:szCs w:val="18"/>
        </w:rPr>
      </w:pPr>
      <w:r w:rsidRPr="006D69FA">
        <w:rPr>
          <w:sz w:val="18"/>
          <w:szCs w:val="18"/>
        </w:rPr>
        <w:t>10.2</w:t>
      </w:r>
      <w:r>
        <w:rPr>
          <w:sz w:val="18"/>
          <w:szCs w:val="18"/>
        </w:rPr>
        <w:t xml:space="preserve"> </w:t>
      </w:r>
      <w:r w:rsidR="007B3C88">
        <w:rPr>
          <w:sz w:val="18"/>
          <w:szCs w:val="18"/>
        </w:rPr>
        <w:t xml:space="preserve">Commissioning LIVE Birmingham Event – This will be held on 14 June 2016 and is designed for those wishing </w:t>
      </w:r>
      <w:r w:rsidR="004E2CE1">
        <w:rPr>
          <w:sz w:val="18"/>
          <w:szCs w:val="18"/>
        </w:rPr>
        <w:t>to understand how the work of commissioning groups will affect their day-to-day work, the potential exists to set up a media partnership between Dudley LMC and Commissioning LIVE.</w:t>
      </w:r>
    </w:p>
    <w:p w:rsidR="00B233D0" w:rsidRDefault="00B233D0" w:rsidP="00350B99">
      <w:pPr>
        <w:ind w:left="720" w:hanging="720"/>
        <w:rPr>
          <w:sz w:val="18"/>
          <w:szCs w:val="18"/>
        </w:rPr>
      </w:pPr>
    </w:p>
    <w:p w:rsidR="006A6917" w:rsidRDefault="004E2CE1" w:rsidP="00350B99">
      <w:pPr>
        <w:ind w:left="720" w:hanging="720"/>
        <w:rPr>
          <w:sz w:val="18"/>
          <w:szCs w:val="18"/>
        </w:rPr>
      </w:pPr>
      <w:r>
        <w:rPr>
          <w:sz w:val="18"/>
          <w:szCs w:val="18"/>
        </w:rPr>
        <w:t xml:space="preserve">10.3 Training </w:t>
      </w:r>
      <w:r w:rsidR="001D0AE2">
        <w:rPr>
          <w:sz w:val="18"/>
          <w:szCs w:val="18"/>
        </w:rPr>
        <w:t>–</w:t>
      </w:r>
      <w:r>
        <w:rPr>
          <w:sz w:val="18"/>
          <w:szCs w:val="18"/>
        </w:rPr>
        <w:t xml:space="preserve"> </w:t>
      </w:r>
      <w:r w:rsidR="001D0AE2">
        <w:rPr>
          <w:sz w:val="18"/>
          <w:szCs w:val="18"/>
        </w:rPr>
        <w:t xml:space="preserve">Webcasts are available to BMA members which will focus on Screening for Cancer, Stress </w:t>
      </w:r>
    </w:p>
    <w:p w:rsidR="006A6917" w:rsidRDefault="001D0AE2" w:rsidP="00350B99">
      <w:pPr>
        <w:ind w:left="720" w:hanging="720"/>
        <w:rPr>
          <w:sz w:val="18"/>
          <w:szCs w:val="18"/>
        </w:rPr>
      </w:pPr>
      <w:r>
        <w:rPr>
          <w:sz w:val="18"/>
          <w:szCs w:val="18"/>
        </w:rPr>
        <w:t>Management and GMC guidance.</w:t>
      </w:r>
    </w:p>
    <w:p w:rsidR="001D0AE2" w:rsidRDefault="001D0AE2" w:rsidP="00350B99">
      <w:pPr>
        <w:ind w:left="720" w:hanging="720"/>
        <w:rPr>
          <w:sz w:val="18"/>
          <w:szCs w:val="18"/>
        </w:rPr>
      </w:pPr>
    </w:p>
    <w:p w:rsidR="001D0AE2" w:rsidRDefault="001D0AE2" w:rsidP="00350B99">
      <w:pPr>
        <w:ind w:left="720" w:hanging="720"/>
        <w:rPr>
          <w:sz w:val="18"/>
          <w:szCs w:val="18"/>
        </w:rPr>
      </w:pPr>
      <w:r>
        <w:rPr>
          <w:sz w:val="18"/>
          <w:szCs w:val="18"/>
        </w:rPr>
        <w:t>Gastroenterology Conference is to be held in Droitwich on 15 June 2016.</w:t>
      </w:r>
    </w:p>
    <w:p w:rsidR="001D0AE2" w:rsidRDefault="001D0AE2" w:rsidP="00350B99">
      <w:pPr>
        <w:ind w:left="720" w:hanging="720"/>
        <w:rPr>
          <w:sz w:val="18"/>
          <w:szCs w:val="18"/>
        </w:rPr>
      </w:pPr>
    </w:p>
    <w:p w:rsidR="001D0AE2" w:rsidRDefault="001D0AE2" w:rsidP="00350B99">
      <w:pPr>
        <w:ind w:left="720" w:hanging="720"/>
        <w:rPr>
          <w:sz w:val="18"/>
          <w:szCs w:val="18"/>
        </w:rPr>
      </w:pPr>
      <w:r>
        <w:rPr>
          <w:b/>
          <w:sz w:val="18"/>
          <w:szCs w:val="18"/>
        </w:rPr>
        <w:t>11. AOB</w:t>
      </w:r>
    </w:p>
    <w:p w:rsidR="001D0AE2" w:rsidRPr="001D0AE2" w:rsidRDefault="001D0AE2" w:rsidP="00350B99">
      <w:pPr>
        <w:ind w:left="720" w:hanging="720"/>
        <w:rPr>
          <w:sz w:val="18"/>
          <w:szCs w:val="18"/>
        </w:rPr>
      </w:pPr>
      <w:r>
        <w:rPr>
          <w:sz w:val="18"/>
          <w:szCs w:val="18"/>
        </w:rPr>
        <w:t xml:space="preserve">11.1 Dr Prashara raised the issue of </w:t>
      </w:r>
      <w:r w:rsidR="006019A0">
        <w:rPr>
          <w:sz w:val="18"/>
          <w:szCs w:val="18"/>
        </w:rPr>
        <w:t>MPIG payment revision.</w:t>
      </w:r>
    </w:p>
    <w:p w:rsidR="001D0AE2" w:rsidRDefault="001D0AE2" w:rsidP="00350B99">
      <w:pPr>
        <w:ind w:left="720" w:hanging="720"/>
        <w:rPr>
          <w:sz w:val="18"/>
          <w:szCs w:val="18"/>
        </w:rPr>
      </w:pPr>
    </w:p>
    <w:p w:rsidR="00296000" w:rsidRDefault="00296000" w:rsidP="00296000">
      <w:pPr>
        <w:rPr>
          <w:b/>
          <w:sz w:val="18"/>
          <w:szCs w:val="18"/>
        </w:rPr>
      </w:pPr>
      <w:r>
        <w:rPr>
          <w:sz w:val="18"/>
          <w:szCs w:val="18"/>
        </w:rPr>
        <w:t>NEXT MEETING:</w:t>
      </w:r>
      <w:r>
        <w:rPr>
          <w:b/>
          <w:sz w:val="18"/>
          <w:szCs w:val="18"/>
        </w:rPr>
        <w:t xml:space="preserve"> </w:t>
      </w:r>
      <w:r w:rsidR="001D0AE2">
        <w:rPr>
          <w:b/>
          <w:sz w:val="18"/>
          <w:szCs w:val="18"/>
        </w:rPr>
        <w:t>Friday 1 July</w:t>
      </w:r>
      <w:r w:rsidR="00DA6D03">
        <w:rPr>
          <w:b/>
          <w:sz w:val="18"/>
          <w:szCs w:val="18"/>
        </w:rPr>
        <w:t xml:space="preserve"> 201</w:t>
      </w:r>
      <w:r w:rsidR="00AA0B58">
        <w:rPr>
          <w:b/>
          <w:sz w:val="18"/>
          <w:szCs w:val="18"/>
        </w:rPr>
        <w:t>6</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FE" w:rsidRDefault="00D53EFE" w:rsidP="009E2B7C">
      <w:r>
        <w:separator/>
      </w:r>
    </w:p>
  </w:endnote>
  <w:endnote w:type="continuationSeparator" w:id="0">
    <w:p w:rsidR="00D53EFE" w:rsidRDefault="00D53EFE"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4D6C26">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FE" w:rsidRDefault="00D53EFE" w:rsidP="009E2B7C">
      <w:r>
        <w:separator/>
      </w:r>
    </w:p>
  </w:footnote>
  <w:footnote w:type="continuationSeparator" w:id="0">
    <w:p w:rsidR="00D53EFE" w:rsidRDefault="00D53EFE"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6CA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3E0E"/>
    <w:rsid w:val="0004402D"/>
    <w:rsid w:val="000443E0"/>
    <w:rsid w:val="000446F5"/>
    <w:rsid w:val="00044C77"/>
    <w:rsid w:val="00045072"/>
    <w:rsid w:val="00045137"/>
    <w:rsid w:val="00046B09"/>
    <w:rsid w:val="00047AE8"/>
    <w:rsid w:val="00047EBA"/>
    <w:rsid w:val="00050F5C"/>
    <w:rsid w:val="00051162"/>
    <w:rsid w:val="00051A45"/>
    <w:rsid w:val="00052059"/>
    <w:rsid w:val="00052172"/>
    <w:rsid w:val="00053354"/>
    <w:rsid w:val="00053E8C"/>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14D7"/>
    <w:rsid w:val="00093B54"/>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745"/>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7B39"/>
    <w:rsid w:val="000B7F81"/>
    <w:rsid w:val="000C0641"/>
    <w:rsid w:val="000C0B0D"/>
    <w:rsid w:val="000C13C9"/>
    <w:rsid w:val="000C1ACB"/>
    <w:rsid w:val="000C1D50"/>
    <w:rsid w:val="000C32D1"/>
    <w:rsid w:val="000C37F5"/>
    <w:rsid w:val="000C4893"/>
    <w:rsid w:val="000C50B8"/>
    <w:rsid w:val="000C62A1"/>
    <w:rsid w:val="000C6802"/>
    <w:rsid w:val="000D0367"/>
    <w:rsid w:val="000D04C0"/>
    <w:rsid w:val="000D1AB1"/>
    <w:rsid w:val="000D2186"/>
    <w:rsid w:val="000D2A26"/>
    <w:rsid w:val="000D332E"/>
    <w:rsid w:val="000D3817"/>
    <w:rsid w:val="000D3ACB"/>
    <w:rsid w:val="000D4174"/>
    <w:rsid w:val="000D4841"/>
    <w:rsid w:val="000D5322"/>
    <w:rsid w:val="000D5EB1"/>
    <w:rsid w:val="000D602F"/>
    <w:rsid w:val="000D6DAB"/>
    <w:rsid w:val="000D7420"/>
    <w:rsid w:val="000D74D5"/>
    <w:rsid w:val="000E02DD"/>
    <w:rsid w:val="000E0760"/>
    <w:rsid w:val="000E0E3F"/>
    <w:rsid w:val="000E1A52"/>
    <w:rsid w:val="000E21D6"/>
    <w:rsid w:val="000E27FE"/>
    <w:rsid w:val="000E3066"/>
    <w:rsid w:val="000E386B"/>
    <w:rsid w:val="000E42AE"/>
    <w:rsid w:val="000E4EEE"/>
    <w:rsid w:val="000E5687"/>
    <w:rsid w:val="000E58AD"/>
    <w:rsid w:val="000E736D"/>
    <w:rsid w:val="000E7881"/>
    <w:rsid w:val="000F0424"/>
    <w:rsid w:val="000F09E1"/>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50CA"/>
    <w:rsid w:val="00105444"/>
    <w:rsid w:val="0010620A"/>
    <w:rsid w:val="001064D9"/>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078C"/>
    <w:rsid w:val="00120C74"/>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F52"/>
    <w:rsid w:val="00150A46"/>
    <w:rsid w:val="00151258"/>
    <w:rsid w:val="001518E2"/>
    <w:rsid w:val="00151F50"/>
    <w:rsid w:val="001529CD"/>
    <w:rsid w:val="001530B3"/>
    <w:rsid w:val="00153680"/>
    <w:rsid w:val="00153D11"/>
    <w:rsid w:val="00153F5C"/>
    <w:rsid w:val="0015420E"/>
    <w:rsid w:val="00154C64"/>
    <w:rsid w:val="001553D4"/>
    <w:rsid w:val="00155856"/>
    <w:rsid w:val="0015654F"/>
    <w:rsid w:val="00156B11"/>
    <w:rsid w:val="00156DFE"/>
    <w:rsid w:val="00156EC0"/>
    <w:rsid w:val="00157368"/>
    <w:rsid w:val="00157733"/>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A9E"/>
    <w:rsid w:val="00176BDD"/>
    <w:rsid w:val="00177CE6"/>
    <w:rsid w:val="00177D7F"/>
    <w:rsid w:val="0018067E"/>
    <w:rsid w:val="001810AD"/>
    <w:rsid w:val="0018153E"/>
    <w:rsid w:val="00181789"/>
    <w:rsid w:val="00181A45"/>
    <w:rsid w:val="00181DA0"/>
    <w:rsid w:val="001829DA"/>
    <w:rsid w:val="001833B8"/>
    <w:rsid w:val="00183A93"/>
    <w:rsid w:val="00184013"/>
    <w:rsid w:val="00184068"/>
    <w:rsid w:val="00184312"/>
    <w:rsid w:val="00184D08"/>
    <w:rsid w:val="00185694"/>
    <w:rsid w:val="00185FE7"/>
    <w:rsid w:val="001867FD"/>
    <w:rsid w:val="0018699F"/>
    <w:rsid w:val="00186B33"/>
    <w:rsid w:val="00186F47"/>
    <w:rsid w:val="001876C3"/>
    <w:rsid w:val="001876EA"/>
    <w:rsid w:val="00187920"/>
    <w:rsid w:val="00187D11"/>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8D4"/>
    <w:rsid w:val="001B0143"/>
    <w:rsid w:val="001B146A"/>
    <w:rsid w:val="001B1AD1"/>
    <w:rsid w:val="001B2352"/>
    <w:rsid w:val="001B2857"/>
    <w:rsid w:val="001B337E"/>
    <w:rsid w:val="001B3F19"/>
    <w:rsid w:val="001B4019"/>
    <w:rsid w:val="001B4335"/>
    <w:rsid w:val="001B4520"/>
    <w:rsid w:val="001B4673"/>
    <w:rsid w:val="001B4826"/>
    <w:rsid w:val="001B557F"/>
    <w:rsid w:val="001B5B82"/>
    <w:rsid w:val="001B5F10"/>
    <w:rsid w:val="001B6F7F"/>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A84"/>
    <w:rsid w:val="001D0AE2"/>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6A3F"/>
    <w:rsid w:val="001E795E"/>
    <w:rsid w:val="001E7D43"/>
    <w:rsid w:val="001F03D9"/>
    <w:rsid w:val="001F0F69"/>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428E"/>
    <w:rsid w:val="002170D3"/>
    <w:rsid w:val="00217189"/>
    <w:rsid w:val="00220F90"/>
    <w:rsid w:val="00221423"/>
    <w:rsid w:val="0022343E"/>
    <w:rsid w:val="002236B9"/>
    <w:rsid w:val="00223802"/>
    <w:rsid w:val="00223A46"/>
    <w:rsid w:val="00224C15"/>
    <w:rsid w:val="00225322"/>
    <w:rsid w:val="0022536B"/>
    <w:rsid w:val="002254B9"/>
    <w:rsid w:val="00225728"/>
    <w:rsid w:val="00225B5E"/>
    <w:rsid w:val="002261B2"/>
    <w:rsid w:val="0022630D"/>
    <w:rsid w:val="002266B4"/>
    <w:rsid w:val="0022677E"/>
    <w:rsid w:val="00230B1B"/>
    <w:rsid w:val="00234284"/>
    <w:rsid w:val="00234E3B"/>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620F"/>
    <w:rsid w:val="002466A3"/>
    <w:rsid w:val="00246B0E"/>
    <w:rsid w:val="00247669"/>
    <w:rsid w:val="002503E9"/>
    <w:rsid w:val="00251702"/>
    <w:rsid w:val="0025283B"/>
    <w:rsid w:val="00253257"/>
    <w:rsid w:val="00253A5A"/>
    <w:rsid w:val="00253B78"/>
    <w:rsid w:val="00254317"/>
    <w:rsid w:val="00254A36"/>
    <w:rsid w:val="002565F0"/>
    <w:rsid w:val="00256CA1"/>
    <w:rsid w:val="00257DF8"/>
    <w:rsid w:val="0026002E"/>
    <w:rsid w:val="002606BC"/>
    <w:rsid w:val="00260ADA"/>
    <w:rsid w:val="00260BCA"/>
    <w:rsid w:val="00261182"/>
    <w:rsid w:val="00261681"/>
    <w:rsid w:val="00262418"/>
    <w:rsid w:val="0026285F"/>
    <w:rsid w:val="00262D0A"/>
    <w:rsid w:val="00263E50"/>
    <w:rsid w:val="0026461F"/>
    <w:rsid w:val="00264B27"/>
    <w:rsid w:val="00264B47"/>
    <w:rsid w:val="00264BBA"/>
    <w:rsid w:val="00265077"/>
    <w:rsid w:val="00265F62"/>
    <w:rsid w:val="00266283"/>
    <w:rsid w:val="0026655C"/>
    <w:rsid w:val="002665C1"/>
    <w:rsid w:val="00271735"/>
    <w:rsid w:val="00271A08"/>
    <w:rsid w:val="00272649"/>
    <w:rsid w:val="00272756"/>
    <w:rsid w:val="00272D03"/>
    <w:rsid w:val="00272DEC"/>
    <w:rsid w:val="002745A1"/>
    <w:rsid w:val="00274C4E"/>
    <w:rsid w:val="00274D15"/>
    <w:rsid w:val="0027526D"/>
    <w:rsid w:val="00275373"/>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979"/>
    <w:rsid w:val="002A19BF"/>
    <w:rsid w:val="002A1CAF"/>
    <w:rsid w:val="002A24A8"/>
    <w:rsid w:val="002A2C9F"/>
    <w:rsid w:val="002A2DD3"/>
    <w:rsid w:val="002A3BCE"/>
    <w:rsid w:val="002A3CE8"/>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2FE"/>
    <w:rsid w:val="002B3740"/>
    <w:rsid w:val="002B375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E6ED2"/>
    <w:rsid w:val="002F14F0"/>
    <w:rsid w:val="002F180E"/>
    <w:rsid w:val="002F260F"/>
    <w:rsid w:val="002F2E29"/>
    <w:rsid w:val="002F3F3F"/>
    <w:rsid w:val="002F4342"/>
    <w:rsid w:val="002F5657"/>
    <w:rsid w:val="002F6138"/>
    <w:rsid w:val="002F6EE8"/>
    <w:rsid w:val="002F7DFA"/>
    <w:rsid w:val="0030033C"/>
    <w:rsid w:val="003009AB"/>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7AD"/>
    <w:rsid w:val="00323350"/>
    <w:rsid w:val="00324697"/>
    <w:rsid w:val="003249FA"/>
    <w:rsid w:val="00326243"/>
    <w:rsid w:val="00326521"/>
    <w:rsid w:val="00326798"/>
    <w:rsid w:val="00327F88"/>
    <w:rsid w:val="00331DE9"/>
    <w:rsid w:val="0033209A"/>
    <w:rsid w:val="00332316"/>
    <w:rsid w:val="00332FC0"/>
    <w:rsid w:val="00333E10"/>
    <w:rsid w:val="00333EDB"/>
    <w:rsid w:val="00334140"/>
    <w:rsid w:val="003351C2"/>
    <w:rsid w:val="00335F88"/>
    <w:rsid w:val="003360F5"/>
    <w:rsid w:val="00337012"/>
    <w:rsid w:val="00337D0C"/>
    <w:rsid w:val="003404E2"/>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D25"/>
    <w:rsid w:val="00361FC1"/>
    <w:rsid w:val="00362206"/>
    <w:rsid w:val="003624A2"/>
    <w:rsid w:val="00363614"/>
    <w:rsid w:val="003638D0"/>
    <w:rsid w:val="00365F14"/>
    <w:rsid w:val="00366A39"/>
    <w:rsid w:val="0036738F"/>
    <w:rsid w:val="00367D75"/>
    <w:rsid w:val="0037071B"/>
    <w:rsid w:val="00370D5D"/>
    <w:rsid w:val="00371EDA"/>
    <w:rsid w:val="00372FF3"/>
    <w:rsid w:val="003741BB"/>
    <w:rsid w:val="00375124"/>
    <w:rsid w:val="00377001"/>
    <w:rsid w:val="0037735E"/>
    <w:rsid w:val="00377A47"/>
    <w:rsid w:val="00377E0F"/>
    <w:rsid w:val="003807D5"/>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A00B4"/>
    <w:rsid w:val="003A0F92"/>
    <w:rsid w:val="003A1A8E"/>
    <w:rsid w:val="003A1D05"/>
    <w:rsid w:val="003A2568"/>
    <w:rsid w:val="003A272F"/>
    <w:rsid w:val="003A4CE4"/>
    <w:rsid w:val="003A5223"/>
    <w:rsid w:val="003A63D6"/>
    <w:rsid w:val="003A72D6"/>
    <w:rsid w:val="003B1008"/>
    <w:rsid w:val="003B13D9"/>
    <w:rsid w:val="003B13E8"/>
    <w:rsid w:val="003B16E0"/>
    <w:rsid w:val="003B1837"/>
    <w:rsid w:val="003B200E"/>
    <w:rsid w:val="003B39D3"/>
    <w:rsid w:val="003B3B5C"/>
    <w:rsid w:val="003B3C16"/>
    <w:rsid w:val="003B543F"/>
    <w:rsid w:val="003B5DB4"/>
    <w:rsid w:val="003B6372"/>
    <w:rsid w:val="003B68CC"/>
    <w:rsid w:val="003B78C5"/>
    <w:rsid w:val="003B7AF8"/>
    <w:rsid w:val="003C22D0"/>
    <w:rsid w:val="003C271F"/>
    <w:rsid w:val="003C2A2E"/>
    <w:rsid w:val="003C3317"/>
    <w:rsid w:val="003C48ED"/>
    <w:rsid w:val="003C6D91"/>
    <w:rsid w:val="003C75C2"/>
    <w:rsid w:val="003D11CB"/>
    <w:rsid w:val="003D34D2"/>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87"/>
    <w:rsid w:val="00430894"/>
    <w:rsid w:val="00431160"/>
    <w:rsid w:val="00431E76"/>
    <w:rsid w:val="00431E7A"/>
    <w:rsid w:val="00432069"/>
    <w:rsid w:val="00432680"/>
    <w:rsid w:val="004327E9"/>
    <w:rsid w:val="00432A32"/>
    <w:rsid w:val="004330AE"/>
    <w:rsid w:val="004334EB"/>
    <w:rsid w:val="0043539C"/>
    <w:rsid w:val="00435FB3"/>
    <w:rsid w:val="004360F9"/>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4595"/>
    <w:rsid w:val="00494E7F"/>
    <w:rsid w:val="004966A1"/>
    <w:rsid w:val="00496780"/>
    <w:rsid w:val="00496956"/>
    <w:rsid w:val="004969B8"/>
    <w:rsid w:val="00496ACC"/>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0DD1"/>
    <w:rsid w:val="004C1593"/>
    <w:rsid w:val="004C15EF"/>
    <w:rsid w:val="004C1E2D"/>
    <w:rsid w:val="004C250E"/>
    <w:rsid w:val="004C3250"/>
    <w:rsid w:val="004C4474"/>
    <w:rsid w:val="004C5545"/>
    <w:rsid w:val="004C57D0"/>
    <w:rsid w:val="004C5894"/>
    <w:rsid w:val="004C6212"/>
    <w:rsid w:val="004C69D9"/>
    <w:rsid w:val="004C7E16"/>
    <w:rsid w:val="004D090A"/>
    <w:rsid w:val="004D1535"/>
    <w:rsid w:val="004D1972"/>
    <w:rsid w:val="004D1B36"/>
    <w:rsid w:val="004D326E"/>
    <w:rsid w:val="004D39D1"/>
    <w:rsid w:val="004D3BD2"/>
    <w:rsid w:val="004D3D8C"/>
    <w:rsid w:val="004D4186"/>
    <w:rsid w:val="004D4501"/>
    <w:rsid w:val="004D45BF"/>
    <w:rsid w:val="004D4D77"/>
    <w:rsid w:val="004D6306"/>
    <w:rsid w:val="004D6A37"/>
    <w:rsid w:val="004D6B4D"/>
    <w:rsid w:val="004D6C26"/>
    <w:rsid w:val="004D6FE5"/>
    <w:rsid w:val="004D7217"/>
    <w:rsid w:val="004D7221"/>
    <w:rsid w:val="004E02B1"/>
    <w:rsid w:val="004E1212"/>
    <w:rsid w:val="004E23FA"/>
    <w:rsid w:val="004E2CE1"/>
    <w:rsid w:val="004E3F9A"/>
    <w:rsid w:val="004E4633"/>
    <w:rsid w:val="004E55AD"/>
    <w:rsid w:val="004E6ACE"/>
    <w:rsid w:val="004E71E7"/>
    <w:rsid w:val="004E7E0A"/>
    <w:rsid w:val="004F115E"/>
    <w:rsid w:val="004F17AA"/>
    <w:rsid w:val="004F193F"/>
    <w:rsid w:val="004F1CD6"/>
    <w:rsid w:val="004F1D11"/>
    <w:rsid w:val="004F3A5C"/>
    <w:rsid w:val="004F419C"/>
    <w:rsid w:val="004F473C"/>
    <w:rsid w:val="004F53A6"/>
    <w:rsid w:val="004F5CA1"/>
    <w:rsid w:val="004F6986"/>
    <w:rsid w:val="004F6C5A"/>
    <w:rsid w:val="0050074F"/>
    <w:rsid w:val="00501D31"/>
    <w:rsid w:val="0050399B"/>
    <w:rsid w:val="00503FAD"/>
    <w:rsid w:val="00504016"/>
    <w:rsid w:val="0050428A"/>
    <w:rsid w:val="005046B6"/>
    <w:rsid w:val="005047A2"/>
    <w:rsid w:val="0050518B"/>
    <w:rsid w:val="00505AFB"/>
    <w:rsid w:val="00505EB0"/>
    <w:rsid w:val="00505EF1"/>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123B"/>
    <w:rsid w:val="0056267C"/>
    <w:rsid w:val="00562694"/>
    <w:rsid w:val="00562EAD"/>
    <w:rsid w:val="00563249"/>
    <w:rsid w:val="0056341C"/>
    <w:rsid w:val="0056362A"/>
    <w:rsid w:val="00563BDD"/>
    <w:rsid w:val="00565F12"/>
    <w:rsid w:val="00566E9D"/>
    <w:rsid w:val="00567E13"/>
    <w:rsid w:val="00570925"/>
    <w:rsid w:val="00571278"/>
    <w:rsid w:val="0057141D"/>
    <w:rsid w:val="00572999"/>
    <w:rsid w:val="00572BEC"/>
    <w:rsid w:val="005746EA"/>
    <w:rsid w:val="00576414"/>
    <w:rsid w:val="00577376"/>
    <w:rsid w:val="005773A7"/>
    <w:rsid w:val="005774BA"/>
    <w:rsid w:val="005775C9"/>
    <w:rsid w:val="0057767C"/>
    <w:rsid w:val="00582970"/>
    <w:rsid w:val="00584851"/>
    <w:rsid w:val="00584B32"/>
    <w:rsid w:val="0058567A"/>
    <w:rsid w:val="00585CCC"/>
    <w:rsid w:val="005865F7"/>
    <w:rsid w:val="00586A58"/>
    <w:rsid w:val="00586E2D"/>
    <w:rsid w:val="005878E3"/>
    <w:rsid w:val="00587C18"/>
    <w:rsid w:val="00592CAC"/>
    <w:rsid w:val="00592DD4"/>
    <w:rsid w:val="005933DC"/>
    <w:rsid w:val="00593E7F"/>
    <w:rsid w:val="00595579"/>
    <w:rsid w:val="00595BE5"/>
    <w:rsid w:val="00595CE4"/>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919"/>
    <w:rsid w:val="005B1DBD"/>
    <w:rsid w:val="005B2FDF"/>
    <w:rsid w:val="005B3899"/>
    <w:rsid w:val="005B3A9E"/>
    <w:rsid w:val="005B4025"/>
    <w:rsid w:val="005B448A"/>
    <w:rsid w:val="005B44E2"/>
    <w:rsid w:val="005B497D"/>
    <w:rsid w:val="005B4ADC"/>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818"/>
    <w:rsid w:val="005D49A2"/>
    <w:rsid w:val="005D49D6"/>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5718"/>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B0D"/>
    <w:rsid w:val="005F6DCE"/>
    <w:rsid w:val="005F79B5"/>
    <w:rsid w:val="00600854"/>
    <w:rsid w:val="006019A0"/>
    <w:rsid w:val="006027F8"/>
    <w:rsid w:val="00603087"/>
    <w:rsid w:val="0060318E"/>
    <w:rsid w:val="00604875"/>
    <w:rsid w:val="00607CC1"/>
    <w:rsid w:val="00610930"/>
    <w:rsid w:val="00610D29"/>
    <w:rsid w:val="00611283"/>
    <w:rsid w:val="0061148D"/>
    <w:rsid w:val="00611599"/>
    <w:rsid w:val="00611E29"/>
    <w:rsid w:val="00612640"/>
    <w:rsid w:val="00612ED9"/>
    <w:rsid w:val="00613B95"/>
    <w:rsid w:val="006142F1"/>
    <w:rsid w:val="00614570"/>
    <w:rsid w:val="00614A49"/>
    <w:rsid w:val="00614AAD"/>
    <w:rsid w:val="006155C9"/>
    <w:rsid w:val="006167F4"/>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0F7C"/>
    <w:rsid w:val="006319F5"/>
    <w:rsid w:val="0063313B"/>
    <w:rsid w:val="00633203"/>
    <w:rsid w:val="00633A66"/>
    <w:rsid w:val="00633C36"/>
    <w:rsid w:val="00633D1A"/>
    <w:rsid w:val="00634223"/>
    <w:rsid w:val="00634701"/>
    <w:rsid w:val="006352D8"/>
    <w:rsid w:val="006353D8"/>
    <w:rsid w:val="00636FBC"/>
    <w:rsid w:val="0064285A"/>
    <w:rsid w:val="006428C2"/>
    <w:rsid w:val="0064304B"/>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0CE6"/>
    <w:rsid w:val="00681101"/>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17"/>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248B"/>
    <w:rsid w:val="006C250D"/>
    <w:rsid w:val="006C32B2"/>
    <w:rsid w:val="006C7479"/>
    <w:rsid w:val="006C77AD"/>
    <w:rsid w:val="006D1329"/>
    <w:rsid w:val="006D1371"/>
    <w:rsid w:val="006D1472"/>
    <w:rsid w:val="006D2053"/>
    <w:rsid w:val="006D25BC"/>
    <w:rsid w:val="006D29B1"/>
    <w:rsid w:val="006D2E8E"/>
    <w:rsid w:val="006D5544"/>
    <w:rsid w:val="006D5A6B"/>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69E"/>
    <w:rsid w:val="006F7EA6"/>
    <w:rsid w:val="00700678"/>
    <w:rsid w:val="00701001"/>
    <w:rsid w:val="00703240"/>
    <w:rsid w:val="007040B4"/>
    <w:rsid w:val="007046E7"/>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F98"/>
    <w:rsid w:val="007354C7"/>
    <w:rsid w:val="00736708"/>
    <w:rsid w:val="00740371"/>
    <w:rsid w:val="0074040D"/>
    <w:rsid w:val="007407F4"/>
    <w:rsid w:val="00740B3A"/>
    <w:rsid w:val="00742F12"/>
    <w:rsid w:val="007431BC"/>
    <w:rsid w:val="00743255"/>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727"/>
    <w:rsid w:val="007609D4"/>
    <w:rsid w:val="00762287"/>
    <w:rsid w:val="007628A7"/>
    <w:rsid w:val="00762AE6"/>
    <w:rsid w:val="00763C95"/>
    <w:rsid w:val="00764EAB"/>
    <w:rsid w:val="0076558E"/>
    <w:rsid w:val="0077226D"/>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3C88"/>
    <w:rsid w:val="007B4A7A"/>
    <w:rsid w:val="007B5C63"/>
    <w:rsid w:val="007B61E3"/>
    <w:rsid w:val="007B7582"/>
    <w:rsid w:val="007C2111"/>
    <w:rsid w:val="007C2636"/>
    <w:rsid w:val="007C393B"/>
    <w:rsid w:val="007C4C40"/>
    <w:rsid w:val="007C4DDC"/>
    <w:rsid w:val="007C53F9"/>
    <w:rsid w:val="007C57FE"/>
    <w:rsid w:val="007C5E78"/>
    <w:rsid w:val="007C5F42"/>
    <w:rsid w:val="007C6B17"/>
    <w:rsid w:val="007C706C"/>
    <w:rsid w:val="007D001E"/>
    <w:rsid w:val="007D07DD"/>
    <w:rsid w:val="007D13DF"/>
    <w:rsid w:val="007D1B5F"/>
    <w:rsid w:val="007D1E82"/>
    <w:rsid w:val="007D1F20"/>
    <w:rsid w:val="007D43EE"/>
    <w:rsid w:val="007D4F77"/>
    <w:rsid w:val="007D5A50"/>
    <w:rsid w:val="007D6A7C"/>
    <w:rsid w:val="007E0925"/>
    <w:rsid w:val="007E0C49"/>
    <w:rsid w:val="007E133C"/>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46A3"/>
    <w:rsid w:val="007F66AB"/>
    <w:rsid w:val="007F6980"/>
    <w:rsid w:val="007F6A2B"/>
    <w:rsid w:val="007F75B9"/>
    <w:rsid w:val="007F75E2"/>
    <w:rsid w:val="008003B0"/>
    <w:rsid w:val="00800818"/>
    <w:rsid w:val="00800CB6"/>
    <w:rsid w:val="008012DC"/>
    <w:rsid w:val="00801F89"/>
    <w:rsid w:val="00802313"/>
    <w:rsid w:val="00803199"/>
    <w:rsid w:val="00803432"/>
    <w:rsid w:val="00803852"/>
    <w:rsid w:val="008044A2"/>
    <w:rsid w:val="00804BC6"/>
    <w:rsid w:val="00806203"/>
    <w:rsid w:val="00807806"/>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4076"/>
    <w:rsid w:val="00824203"/>
    <w:rsid w:val="008243B0"/>
    <w:rsid w:val="00825E46"/>
    <w:rsid w:val="00826092"/>
    <w:rsid w:val="00826153"/>
    <w:rsid w:val="008262DB"/>
    <w:rsid w:val="00826E19"/>
    <w:rsid w:val="008274EE"/>
    <w:rsid w:val="00827664"/>
    <w:rsid w:val="008305C8"/>
    <w:rsid w:val="00830E1F"/>
    <w:rsid w:val="0083143B"/>
    <w:rsid w:val="0083396C"/>
    <w:rsid w:val="008341AB"/>
    <w:rsid w:val="0083556B"/>
    <w:rsid w:val="00835E84"/>
    <w:rsid w:val="00836594"/>
    <w:rsid w:val="00836EC8"/>
    <w:rsid w:val="00845313"/>
    <w:rsid w:val="008456CB"/>
    <w:rsid w:val="0084636F"/>
    <w:rsid w:val="00846861"/>
    <w:rsid w:val="00846F0E"/>
    <w:rsid w:val="008474D9"/>
    <w:rsid w:val="0084752C"/>
    <w:rsid w:val="00847FE7"/>
    <w:rsid w:val="008500D6"/>
    <w:rsid w:val="008501A7"/>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5DCF"/>
    <w:rsid w:val="00876BD1"/>
    <w:rsid w:val="008772F8"/>
    <w:rsid w:val="008776E0"/>
    <w:rsid w:val="00877705"/>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750F"/>
    <w:rsid w:val="008A7D73"/>
    <w:rsid w:val="008B023B"/>
    <w:rsid w:val="008B052B"/>
    <w:rsid w:val="008B1280"/>
    <w:rsid w:val="008B252D"/>
    <w:rsid w:val="008B3102"/>
    <w:rsid w:val="008B50DC"/>
    <w:rsid w:val="008B5236"/>
    <w:rsid w:val="008B5270"/>
    <w:rsid w:val="008B5839"/>
    <w:rsid w:val="008B5B4D"/>
    <w:rsid w:val="008B62A5"/>
    <w:rsid w:val="008B66F3"/>
    <w:rsid w:val="008C048B"/>
    <w:rsid w:val="008C1CE1"/>
    <w:rsid w:val="008C371C"/>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770"/>
    <w:rsid w:val="008D5E54"/>
    <w:rsid w:val="008D5F1D"/>
    <w:rsid w:val="008D6086"/>
    <w:rsid w:val="008D6476"/>
    <w:rsid w:val="008D6F63"/>
    <w:rsid w:val="008D799E"/>
    <w:rsid w:val="008D7D9B"/>
    <w:rsid w:val="008D7DC8"/>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24DD"/>
    <w:rsid w:val="008F3C52"/>
    <w:rsid w:val="008F47AC"/>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81A"/>
    <w:rsid w:val="00906815"/>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13EF"/>
    <w:rsid w:val="00922594"/>
    <w:rsid w:val="009231BF"/>
    <w:rsid w:val="00924BAD"/>
    <w:rsid w:val="00924CB5"/>
    <w:rsid w:val="009254AB"/>
    <w:rsid w:val="00925ACF"/>
    <w:rsid w:val="00925D8A"/>
    <w:rsid w:val="009261E2"/>
    <w:rsid w:val="00927B9C"/>
    <w:rsid w:val="00930170"/>
    <w:rsid w:val="00930427"/>
    <w:rsid w:val="009306B4"/>
    <w:rsid w:val="00931552"/>
    <w:rsid w:val="0093177C"/>
    <w:rsid w:val="00931BBF"/>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1EE0"/>
    <w:rsid w:val="00952155"/>
    <w:rsid w:val="00953A52"/>
    <w:rsid w:val="00955274"/>
    <w:rsid w:val="009563CE"/>
    <w:rsid w:val="00957138"/>
    <w:rsid w:val="009575C0"/>
    <w:rsid w:val="00960383"/>
    <w:rsid w:val="009606E0"/>
    <w:rsid w:val="009624B6"/>
    <w:rsid w:val="00962E5B"/>
    <w:rsid w:val="009635DD"/>
    <w:rsid w:val="009639E9"/>
    <w:rsid w:val="00963D1F"/>
    <w:rsid w:val="00963FE7"/>
    <w:rsid w:val="00964229"/>
    <w:rsid w:val="0096543A"/>
    <w:rsid w:val="0096598E"/>
    <w:rsid w:val="00965BDA"/>
    <w:rsid w:val="00965CBB"/>
    <w:rsid w:val="00965DA6"/>
    <w:rsid w:val="00965DC4"/>
    <w:rsid w:val="00966977"/>
    <w:rsid w:val="009671E5"/>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4B4"/>
    <w:rsid w:val="009A71C9"/>
    <w:rsid w:val="009A757E"/>
    <w:rsid w:val="009A7916"/>
    <w:rsid w:val="009B1E13"/>
    <w:rsid w:val="009B23FB"/>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7C60"/>
    <w:rsid w:val="009D7DF6"/>
    <w:rsid w:val="009E0351"/>
    <w:rsid w:val="009E0AFC"/>
    <w:rsid w:val="009E0BFD"/>
    <w:rsid w:val="009E13EA"/>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110A"/>
    <w:rsid w:val="00A41284"/>
    <w:rsid w:val="00A41D6F"/>
    <w:rsid w:val="00A42BF0"/>
    <w:rsid w:val="00A42FDF"/>
    <w:rsid w:val="00A43267"/>
    <w:rsid w:val="00A43900"/>
    <w:rsid w:val="00A441B2"/>
    <w:rsid w:val="00A4552D"/>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6044"/>
    <w:rsid w:val="00A672A3"/>
    <w:rsid w:val="00A7276A"/>
    <w:rsid w:val="00A72871"/>
    <w:rsid w:val="00A72AEB"/>
    <w:rsid w:val="00A73720"/>
    <w:rsid w:val="00A74221"/>
    <w:rsid w:val="00A75357"/>
    <w:rsid w:val="00A7591F"/>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6167"/>
    <w:rsid w:val="00A866F5"/>
    <w:rsid w:val="00A87808"/>
    <w:rsid w:val="00A87874"/>
    <w:rsid w:val="00A90EE2"/>
    <w:rsid w:val="00A9228E"/>
    <w:rsid w:val="00A92A84"/>
    <w:rsid w:val="00A93047"/>
    <w:rsid w:val="00A934D1"/>
    <w:rsid w:val="00A94BBF"/>
    <w:rsid w:val="00A953ED"/>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B1AD1"/>
    <w:rsid w:val="00AB273C"/>
    <w:rsid w:val="00AB39A4"/>
    <w:rsid w:val="00AB4FD4"/>
    <w:rsid w:val="00AB6654"/>
    <w:rsid w:val="00AB6D22"/>
    <w:rsid w:val="00AB78E0"/>
    <w:rsid w:val="00AC0477"/>
    <w:rsid w:val="00AC0D29"/>
    <w:rsid w:val="00AC1E32"/>
    <w:rsid w:val="00AC225F"/>
    <w:rsid w:val="00AC234A"/>
    <w:rsid w:val="00AC2647"/>
    <w:rsid w:val="00AC4270"/>
    <w:rsid w:val="00AC4A54"/>
    <w:rsid w:val="00AC4FC6"/>
    <w:rsid w:val="00AC6051"/>
    <w:rsid w:val="00AC6052"/>
    <w:rsid w:val="00AC686D"/>
    <w:rsid w:val="00AC71C9"/>
    <w:rsid w:val="00AD017D"/>
    <w:rsid w:val="00AD0DAE"/>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D38"/>
    <w:rsid w:val="00AF20C5"/>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9D3"/>
    <w:rsid w:val="00B074C8"/>
    <w:rsid w:val="00B07E32"/>
    <w:rsid w:val="00B10539"/>
    <w:rsid w:val="00B11A8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37AB"/>
    <w:rsid w:val="00B55501"/>
    <w:rsid w:val="00B55C6E"/>
    <w:rsid w:val="00B55D5A"/>
    <w:rsid w:val="00B56943"/>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91A"/>
    <w:rsid w:val="00B81FE5"/>
    <w:rsid w:val="00B82C11"/>
    <w:rsid w:val="00B836F2"/>
    <w:rsid w:val="00B838E5"/>
    <w:rsid w:val="00B83B1A"/>
    <w:rsid w:val="00B8416B"/>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B7592"/>
    <w:rsid w:val="00BC0204"/>
    <w:rsid w:val="00BC08DC"/>
    <w:rsid w:val="00BC0C33"/>
    <w:rsid w:val="00BC10C6"/>
    <w:rsid w:val="00BC1305"/>
    <w:rsid w:val="00BC16A9"/>
    <w:rsid w:val="00BC20ED"/>
    <w:rsid w:val="00BC2353"/>
    <w:rsid w:val="00BC2489"/>
    <w:rsid w:val="00BC2602"/>
    <w:rsid w:val="00BC267B"/>
    <w:rsid w:val="00BC66E9"/>
    <w:rsid w:val="00BC71FB"/>
    <w:rsid w:val="00BC73B7"/>
    <w:rsid w:val="00BC780D"/>
    <w:rsid w:val="00BC7CB0"/>
    <w:rsid w:val="00BD0718"/>
    <w:rsid w:val="00BD0FBB"/>
    <w:rsid w:val="00BD1249"/>
    <w:rsid w:val="00BD328D"/>
    <w:rsid w:val="00BD3B5E"/>
    <w:rsid w:val="00BD4BF9"/>
    <w:rsid w:val="00BD5457"/>
    <w:rsid w:val="00BD5A98"/>
    <w:rsid w:val="00BD5DEF"/>
    <w:rsid w:val="00BD62EF"/>
    <w:rsid w:val="00BD63CA"/>
    <w:rsid w:val="00BD6720"/>
    <w:rsid w:val="00BD6C20"/>
    <w:rsid w:val="00BD6DEE"/>
    <w:rsid w:val="00BD71EA"/>
    <w:rsid w:val="00BD74C4"/>
    <w:rsid w:val="00BE06CF"/>
    <w:rsid w:val="00BE06F4"/>
    <w:rsid w:val="00BE0CE7"/>
    <w:rsid w:val="00BE0FBF"/>
    <w:rsid w:val="00BE1293"/>
    <w:rsid w:val="00BE1DE2"/>
    <w:rsid w:val="00BE295F"/>
    <w:rsid w:val="00BE309E"/>
    <w:rsid w:val="00BE310A"/>
    <w:rsid w:val="00BE33C1"/>
    <w:rsid w:val="00BE36AC"/>
    <w:rsid w:val="00BE41E9"/>
    <w:rsid w:val="00BE4732"/>
    <w:rsid w:val="00BE4B85"/>
    <w:rsid w:val="00BE577D"/>
    <w:rsid w:val="00BE675E"/>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FA3"/>
    <w:rsid w:val="00C41B8F"/>
    <w:rsid w:val="00C45408"/>
    <w:rsid w:val="00C45722"/>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7A"/>
    <w:rsid w:val="00C76943"/>
    <w:rsid w:val="00C76AA0"/>
    <w:rsid w:val="00C76B73"/>
    <w:rsid w:val="00C773AB"/>
    <w:rsid w:val="00C7797B"/>
    <w:rsid w:val="00C77D3B"/>
    <w:rsid w:val="00C80359"/>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57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F41"/>
    <w:rsid w:val="00CE7614"/>
    <w:rsid w:val="00CE7AB6"/>
    <w:rsid w:val="00CE7AE3"/>
    <w:rsid w:val="00CF2DAA"/>
    <w:rsid w:val="00CF4897"/>
    <w:rsid w:val="00CF52E7"/>
    <w:rsid w:val="00CF54E4"/>
    <w:rsid w:val="00CF58E6"/>
    <w:rsid w:val="00CF5B73"/>
    <w:rsid w:val="00CF7459"/>
    <w:rsid w:val="00CF74B6"/>
    <w:rsid w:val="00CF7800"/>
    <w:rsid w:val="00D00AEC"/>
    <w:rsid w:val="00D0141F"/>
    <w:rsid w:val="00D02422"/>
    <w:rsid w:val="00D02550"/>
    <w:rsid w:val="00D02DBD"/>
    <w:rsid w:val="00D02EE8"/>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C77"/>
    <w:rsid w:val="00D41DFE"/>
    <w:rsid w:val="00D42C74"/>
    <w:rsid w:val="00D42FD3"/>
    <w:rsid w:val="00D43B8C"/>
    <w:rsid w:val="00D43E71"/>
    <w:rsid w:val="00D457A7"/>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EFE"/>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E99"/>
    <w:rsid w:val="00D6765D"/>
    <w:rsid w:val="00D676A8"/>
    <w:rsid w:val="00D67877"/>
    <w:rsid w:val="00D701DC"/>
    <w:rsid w:val="00D70606"/>
    <w:rsid w:val="00D706AC"/>
    <w:rsid w:val="00D709EB"/>
    <w:rsid w:val="00D722CE"/>
    <w:rsid w:val="00D72600"/>
    <w:rsid w:val="00D72683"/>
    <w:rsid w:val="00D72CF8"/>
    <w:rsid w:val="00D7374D"/>
    <w:rsid w:val="00D745D4"/>
    <w:rsid w:val="00D750EB"/>
    <w:rsid w:val="00D76507"/>
    <w:rsid w:val="00D80369"/>
    <w:rsid w:val="00D80DAE"/>
    <w:rsid w:val="00D8180B"/>
    <w:rsid w:val="00D81C20"/>
    <w:rsid w:val="00D82214"/>
    <w:rsid w:val="00D839E9"/>
    <w:rsid w:val="00D83BBF"/>
    <w:rsid w:val="00D8423A"/>
    <w:rsid w:val="00D84472"/>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3B7B"/>
    <w:rsid w:val="00DA41A8"/>
    <w:rsid w:val="00DA42B8"/>
    <w:rsid w:val="00DA42FC"/>
    <w:rsid w:val="00DA4597"/>
    <w:rsid w:val="00DA61E4"/>
    <w:rsid w:val="00DA6312"/>
    <w:rsid w:val="00DA6AA1"/>
    <w:rsid w:val="00DA6D03"/>
    <w:rsid w:val="00DA7018"/>
    <w:rsid w:val="00DB1837"/>
    <w:rsid w:val="00DB19BE"/>
    <w:rsid w:val="00DB29DE"/>
    <w:rsid w:val="00DB2B00"/>
    <w:rsid w:val="00DB431B"/>
    <w:rsid w:val="00DB4C0B"/>
    <w:rsid w:val="00DB6170"/>
    <w:rsid w:val="00DB6EC6"/>
    <w:rsid w:val="00DB76C6"/>
    <w:rsid w:val="00DC00F7"/>
    <w:rsid w:val="00DC0742"/>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7AB"/>
    <w:rsid w:val="00DC69F3"/>
    <w:rsid w:val="00DC7037"/>
    <w:rsid w:val="00DC775F"/>
    <w:rsid w:val="00DC782E"/>
    <w:rsid w:val="00DC7C0B"/>
    <w:rsid w:val="00DD019E"/>
    <w:rsid w:val="00DD083A"/>
    <w:rsid w:val="00DD11F9"/>
    <w:rsid w:val="00DD37AF"/>
    <w:rsid w:val="00DD4734"/>
    <w:rsid w:val="00DD597F"/>
    <w:rsid w:val="00DE0459"/>
    <w:rsid w:val="00DE0619"/>
    <w:rsid w:val="00DE11B1"/>
    <w:rsid w:val="00DE14AA"/>
    <w:rsid w:val="00DE1523"/>
    <w:rsid w:val="00DE29D3"/>
    <w:rsid w:val="00DE3058"/>
    <w:rsid w:val="00DE38F5"/>
    <w:rsid w:val="00DE3C5E"/>
    <w:rsid w:val="00DE43D9"/>
    <w:rsid w:val="00DE4A08"/>
    <w:rsid w:val="00DE5F43"/>
    <w:rsid w:val="00DE745D"/>
    <w:rsid w:val="00DE754D"/>
    <w:rsid w:val="00DE7D82"/>
    <w:rsid w:val="00DF061A"/>
    <w:rsid w:val="00DF1076"/>
    <w:rsid w:val="00DF1087"/>
    <w:rsid w:val="00DF139C"/>
    <w:rsid w:val="00DF3D36"/>
    <w:rsid w:val="00DF3F62"/>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20B8"/>
    <w:rsid w:val="00E022DE"/>
    <w:rsid w:val="00E025B1"/>
    <w:rsid w:val="00E02767"/>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FB2"/>
    <w:rsid w:val="00E249D9"/>
    <w:rsid w:val="00E24A14"/>
    <w:rsid w:val="00E2529C"/>
    <w:rsid w:val="00E25763"/>
    <w:rsid w:val="00E25B01"/>
    <w:rsid w:val="00E25BA1"/>
    <w:rsid w:val="00E266F9"/>
    <w:rsid w:val="00E26B15"/>
    <w:rsid w:val="00E26D3B"/>
    <w:rsid w:val="00E2772F"/>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AF5"/>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15C"/>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2FF5"/>
    <w:rsid w:val="00E83B53"/>
    <w:rsid w:val="00E83B5F"/>
    <w:rsid w:val="00E84065"/>
    <w:rsid w:val="00E84322"/>
    <w:rsid w:val="00E85B2A"/>
    <w:rsid w:val="00E8657B"/>
    <w:rsid w:val="00E904EE"/>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161"/>
    <w:rsid w:val="00EC0D81"/>
    <w:rsid w:val="00EC108A"/>
    <w:rsid w:val="00EC16F6"/>
    <w:rsid w:val="00EC16F9"/>
    <w:rsid w:val="00EC173C"/>
    <w:rsid w:val="00EC17BD"/>
    <w:rsid w:val="00EC260D"/>
    <w:rsid w:val="00EC2BFF"/>
    <w:rsid w:val="00EC3BD4"/>
    <w:rsid w:val="00EC42B1"/>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4CAB"/>
    <w:rsid w:val="00ED4D02"/>
    <w:rsid w:val="00ED4EF0"/>
    <w:rsid w:val="00ED4FF2"/>
    <w:rsid w:val="00ED5046"/>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446"/>
    <w:rsid w:val="00EF3813"/>
    <w:rsid w:val="00EF4561"/>
    <w:rsid w:val="00EF5507"/>
    <w:rsid w:val="00EF5988"/>
    <w:rsid w:val="00EF5B44"/>
    <w:rsid w:val="00EF73E3"/>
    <w:rsid w:val="00F00083"/>
    <w:rsid w:val="00F00424"/>
    <w:rsid w:val="00F00813"/>
    <w:rsid w:val="00F00E42"/>
    <w:rsid w:val="00F00FE5"/>
    <w:rsid w:val="00F01484"/>
    <w:rsid w:val="00F016D8"/>
    <w:rsid w:val="00F019EF"/>
    <w:rsid w:val="00F01C3E"/>
    <w:rsid w:val="00F01E3A"/>
    <w:rsid w:val="00F029CD"/>
    <w:rsid w:val="00F02D47"/>
    <w:rsid w:val="00F02E9C"/>
    <w:rsid w:val="00F0539B"/>
    <w:rsid w:val="00F05C5D"/>
    <w:rsid w:val="00F062E8"/>
    <w:rsid w:val="00F06A71"/>
    <w:rsid w:val="00F06F0B"/>
    <w:rsid w:val="00F07B79"/>
    <w:rsid w:val="00F10751"/>
    <w:rsid w:val="00F11057"/>
    <w:rsid w:val="00F1164D"/>
    <w:rsid w:val="00F12943"/>
    <w:rsid w:val="00F12CD8"/>
    <w:rsid w:val="00F135D3"/>
    <w:rsid w:val="00F14191"/>
    <w:rsid w:val="00F14832"/>
    <w:rsid w:val="00F14C13"/>
    <w:rsid w:val="00F14EBE"/>
    <w:rsid w:val="00F14F80"/>
    <w:rsid w:val="00F15474"/>
    <w:rsid w:val="00F15BC8"/>
    <w:rsid w:val="00F1693A"/>
    <w:rsid w:val="00F16FB0"/>
    <w:rsid w:val="00F17C1D"/>
    <w:rsid w:val="00F20936"/>
    <w:rsid w:val="00F20C40"/>
    <w:rsid w:val="00F20DEE"/>
    <w:rsid w:val="00F20DF0"/>
    <w:rsid w:val="00F21053"/>
    <w:rsid w:val="00F21673"/>
    <w:rsid w:val="00F22BC0"/>
    <w:rsid w:val="00F236A7"/>
    <w:rsid w:val="00F23FE4"/>
    <w:rsid w:val="00F247EC"/>
    <w:rsid w:val="00F2486C"/>
    <w:rsid w:val="00F24D7A"/>
    <w:rsid w:val="00F24FB2"/>
    <w:rsid w:val="00F2522E"/>
    <w:rsid w:val="00F25635"/>
    <w:rsid w:val="00F26042"/>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40740"/>
    <w:rsid w:val="00F40DC1"/>
    <w:rsid w:val="00F4160B"/>
    <w:rsid w:val="00F41A77"/>
    <w:rsid w:val="00F43B9F"/>
    <w:rsid w:val="00F43DBF"/>
    <w:rsid w:val="00F44087"/>
    <w:rsid w:val="00F4503B"/>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CE6"/>
    <w:rsid w:val="00F61FEC"/>
    <w:rsid w:val="00F62925"/>
    <w:rsid w:val="00F62F5B"/>
    <w:rsid w:val="00F63689"/>
    <w:rsid w:val="00F63AB2"/>
    <w:rsid w:val="00F63ACB"/>
    <w:rsid w:val="00F63B87"/>
    <w:rsid w:val="00F63F39"/>
    <w:rsid w:val="00F64C29"/>
    <w:rsid w:val="00F65D94"/>
    <w:rsid w:val="00F65F5D"/>
    <w:rsid w:val="00F66FB8"/>
    <w:rsid w:val="00F6734C"/>
    <w:rsid w:val="00F673E2"/>
    <w:rsid w:val="00F6743D"/>
    <w:rsid w:val="00F67FBF"/>
    <w:rsid w:val="00F704BE"/>
    <w:rsid w:val="00F70B30"/>
    <w:rsid w:val="00F71859"/>
    <w:rsid w:val="00F719E2"/>
    <w:rsid w:val="00F72993"/>
    <w:rsid w:val="00F72DA3"/>
    <w:rsid w:val="00F73CFF"/>
    <w:rsid w:val="00F73D8C"/>
    <w:rsid w:val="00F75108"/>
    <w:rsid w:val="00F7524A"/>
    <w:rsid w:val="00F764B9"/>
    <w:rsid w:val="00F804D0"/>
    <w:rsid w:val="00F8136E"/>
    <w:rsid w:val="00F81B03"/>
    <w:rsid w:val="00F822ED"/>
    <w:rsid w:val="00F82DEF"/>
    <w:rsid w:val="00F83CC1"/>
    <w:rsid w:val="00F8435C"/>
    <w:rsid w:val="00F849BA"/>
    <w:rsid w:val="00F85E4F"/>
    <w:rsid w:val="00F906D0"/>
    <w:rsid w:val="00F90900"/>
    <w:rsid w:val="00F917C6"/>
    <w:rsid w:val="00F93FF1"/>
    <w:rsid w:val="00F94237"/>
    <w:rsid w:val="00F94388"/>
    <w:rsid w:val="00F94A95"/>
    <w:rsid w:val="00F94E3F"/>
    <w:rsid w:val="00F9533D"/>
    <w:rsid w:val="00F95665"/>
    <w:rsid w:val="00F96F45"/>
    <w:rsid w:val="00F97341"/>
    <w:rsid w:val="00F978A1"/>
    <w:rsid w:val="00FA0814"/>
    <w:rsid w:val="00FA0B0B"/>
    <w:rsid w:val="00FA0DC3"/>
    <w:rsid w:val="00FA0DD9"/>
    <w:rsid w:val="00FA270F"/>
    <w:rsid w:val="00FA30C6"/>
    <w:rsid w:val="00FA32F1"/>
    <w:rsid w:val="00FA47C1"/>
    <w:rsid w:val="00FA4A42"/>
    <w:rsid w:val="00FA4C27"/>
    <w:rsid w:val="00FA525A"/>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368"/>
    <w:rsid w:val="00FB6B66"/>
    <w:rsid w:val="00FB6CF6"/>
    <w:rsid w:val="00FB75BE"/>
    <w:rsid w:val="00FC1059"/>
    <w:rsid w:val="00FC117A"/>
    <w:rsid w:val="00FC17F3"/>
    <w:rsid w:val="00FC1842"/>
    <w:rsid w:val="00FC1C40"/>
    <w:rsid w:val="00FC2109"/>
    <w:rsid w:val="00FC2BF1"/>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CE19A-EB4C-4922-98FE-A487459B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2016-06-05T15:41:00Z</cp:lastPrinted>
  <dcterms:created xsi:type="dcterms:W3CDTF">2016-06-07T02:40:00Z</dcterms:created>
  <dcterms:modified xsi:type="dcterms:W3CDTF">2016-06-07T02:40:00Z</dcterms:modified>
</cp:coreProperties>
</file>