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414897">
        <w:rPr>
          <w:b/>
          <w:sz w:val="18"/>
          <w:szCs w:val="18"/>
        </w:rPr>
        <w:t>Minutes 03/02</w:t>
      </w:r>
      <w:r w:rsidR="005976F0">
        <w:rPr>
          <w:b/>
          <w:sz w:val="18"/>
          <w:szCs w:val="18"/>
        </w:rPr>
        <w:t>/17</w:t>
      </w:r>
    </w:p>
    <w:p w:rsidR="00296000" w:rsidRDefault="00296000" w:rsidP="00CF0D2E">
      <w:pPr>
        <w:rPr>
          <w:b/>
          <w:sz w:val="18"/>
          <w:szCs w:val="18"/>
        </w:rPr>
      </w:pPr>
    </w:p>
    <w:p w:rsidR="00897F1E" w:rsidRDefault="00296000" w:rsidP="00DF71D8">
      <w:pPr>
        <w:rPr>
          <w:sz w:val="18"/>
          <w:szCs w:val="18"/>
        </w:rPr>
      </w:pPr>
      <w:r w:rsidRPr="004166A6">
        <w:rPr>
          <w:b/>
          <w:sz w:val="18"/>
          <w:szCs w:val="18"/>
        </w:rPr>
        <w:t>PRESENT</w:t>
      </w:r>
      <w:r w:rsidR="000B207E">
        <w:rPr>
          <w:sz w:val="18"/>
          <w:szCs w:val="18"/>
        </w:rPr>
        <w:t xml:space="preserve">: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5976F0">
        <w:rPr>
          <w:sz w:val="18"/>
          <w:szCs w:val="18"/>
        </w:rPr>
        <w:t xml:space="preserve"> (Treasurer), Dr Bhardwaj,</w:t>
      </w:r>
      <w:r w:rsidR="00934A52">
        <w:rPr>
          <w:sz w:val="18"/>
          <w:szCs w:val="18"/>
        </w:rPr>
        <w:t xml:space="preserve"> </w:t>
      </w:r>
      <w:r w:rsidR="000B207E">
        <w:rPr>
          <w:sz w:val="18"/>
          <w:szCs w:val="18"/>
        </w:rPr>
        <w:t xml:space="preserve">Dr Dawes, </w:t>
      </w:r>
      <w:r w:rsidR="005976F0">
        <w:rPr>
          <w:sz w:val="18"/>
          <w:szCs w:val="18"/>
        </w:rPr>
        <w:t xml:space="preserve">Dr Kanhaiya, </w:t>
      </w:r>
      <w:r w:rsidR="004D7406" w:rsidRPr="004166A6">
        <w:rPr>
          <w:sz w:val="18"/>
          <w:szCs w:val="18"/>
        </w:rPr>
        <w:t>Dr Ahmad (GPC Black Country r</w:t>
      </w:r>
      <w:r w:rsidR="004D7406">
        <w:rPr>
          <w:sz w:val="18"/>
          <w:szCs w:val="18"/>
        </w:rPr>
        <w:t>ep),</w:t>
      </w:r>
      <w:r w:rsidR="00E7409D">
        <w:rPr>
          <w:sz w:val="18"/>
          <w:szCs w:val="18"/>
        </w:rPr>
        <w:t xml:space="preserve"> Dr Abuffan (Public Health),</w:t>
      </w:r>
      <w:r w:rsidR="00DA5D83">
        <w:rPr>
          <w:sz w:val="18"/>
          <w:szCs w:val="18"/>
        </w:rPr>
        <w:t xml:space="preserve"> Julie Robinson (CCG).</w:t>
      </w:r>
    </w:p>
    <w:p w:rsidR="00296000" w:rsidRDefault="00296000" w:rsidP="00296000">
      <w:pPr>
        <w:rPr>
          <w:sz w:val="18"/>
          <w:szCs w:val="18"/>
        </w:rPr>
      </w:pPr>
    </w:p>
    <w:p w:rsidR="004D6E79" w:rsidRDefault="00296000" w:rsidP="004D6E79">
      <w:pPr>
        <w:rPr>
          <w:sz w:val="18"/>
          <w:szCs w:val="18"/>
        </w:rPr>
      </w:pPr>
      <w:r>
        <w:rPr>
          <w:b/>
          <w:sz w:val="18"/>
          <w:szCs w:val="18"/>
        </w:rPr>
        <w:t>1.  A</w:t>
      </w:r>
      <w:r w:rsidRPr="00D84472">
        <w:rPr>
          <w:b/>
          <w:sz w:val="18"/>
          <w:szCs w:val="18"/>
        </w:rPr>
        <w:t>POLOGIE</w:t>
      </w:r>
      <w:r>
        <w:rPr>
          <w:b/>
          <w:sz w:val="18"/>
          <w:szCs w:val="18"/>
        </w:rPr>
        <w:t>S</w:t>
      </w:r>
      <w:r w:rsidR="00C70446">
        <w:rPr>
          <w:sz w:val="18"/>
          <w:szCs w:val="18"/>
        </w:rPr>
        <w:t>:</w:t>
      </w:r>
      <w:r w:rsidR="00414897">
        <w:rPr>
          <w:sz w:val="18"/>
          <w:szCs w:val="18"/>
        </w:rPr>
        <w:t xml:space="preserve"> </w:t>
      </w:r>
      <w:r w:rsidR="00414897" w:rsidRPr="004166A6">
        <w:rPr>
          <w:sz w:val="18"/>
          <w:szCs w:val="18"/>
        </w:rPr>
        <w:t xml:space="preserve">Dr Singh Sahni (Chairman), </w:t>
      </w:r>
      <w:r w:rsidR="00CE1D4B" w:rsidRPr="004166A6">
        <w:rPr>
          <w:sz w:val="18"/>
          <w:szCs w:val="18"/>
        </w:rPr>
        <w:t>Dr Nancarrow</w:t>
      </w:r>
      <w:r w:rsidR="00CE1D4B">
        <w:rPr>
          <w:sz w:val="18"/>
          <w:szCs w:val="18"/>
        </w:rPr>
        <w:t xml:space="preserve">, </w:t>
      </w:r>
      <w:r w:rsidR="00E010E4">
        <w:rPr>
          <w:sz w:val="18"/>
          <w:szCs w:val="18"/>
        </w:rPr>
        <w:t xml:space="preserve">Dr </w:t>
      </w:r>
      <w:r w:rsidR="004D7406">
        <w:rPr>
          <w:sz w:val="18"/>
          <w:szCs w:val="18"/>
        </w:rPr>
        <w:t>Plant</w:t>
      </w:r>
      <w:r w:rsidR="00414897">
        <w:rPr>
          <w:sz w:val="18"/>
          <w:szCs w:val="18"/>
        </w:rPr>
        <w:t>,</w:t>
      </w:r>
      <w:r w:rsidR="00043B34">
        <w:rPr>
          <w:sz w:val="18"/>
          <w:szCs w:val="18"/>
        </w:rPr>
        <w:t xml:space="preserve"> </w:t>
      </w:r>
      <w:r w:rsidR="000B207E">
        <w:rPr>
          <w:sz w:val="18"/>
          <w:szCs w:val="18"/>
        </w:rPr>
        <w:t xml:space="preserve">Dr Prashara, </w:t>
      </w:r>
      <w:r w:rsidR="00414897">
        <w:rPr>
          <w:sz w:val="18"/>
          <w:szCs w:val="18"/>
        </w:rPr>
        <w:t>Jacqu</w:t>
      </w:r>
      <w:r w:rsidR="007371B1">
        <w:rPr>
          <w:sz w:val="18"/>
          <w:szCs w:val="18"/>
        </w:rPr>
        <w:t>elyn Horwood (Practice Manager R</w:t>
      </w:r>
      <w:r w:rsidR="00414897">
        <w:rPr>
          <w:sz w:val="18"/>
          <w:szCs w:val="18"/>
        </w:rPr>
        <w:t>ep),</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414897">
        <w:rPr>
          <w:sz w:val="18"/>
          <w:szCs w:val="18"/>
        </w:rPr>
        <w:t>06/01</w:t>
      </w:r>
      <w:r>
        <w:rPr>
          <w:sz w:val="18"/>
          <w:szCs w:val="18"/>
        </w:rPr>
        <w:t>/1</w:t>
      </w:r>
      <w:r w:rsidR="00414897">
        <w:rPr>
          <w:sz w:val="18"/>
          <w:szCs w:val="18"/>
        </w:rPr>
        <w:t>7</w:t>
      </w:r>
      <w:r>
        <w:rPr>
          <w:b/>
          <w:sz w:val="18"/>
          <w:szCs w:val="18"/>
        </w:rPr>
        <w:t xml:space="preserve"> </w:t>
      </w:r>
      <w:r w:rsidR="00BC780D" w:rsidRPr="00BC780D">
        <w:rPr>
          <w:sz w:val="18"/>
          <w:szCs w:val="18"/>
        </w:rPr>
        <w:t>were signed as correct.</w:t>
      </w:r>
    </w:p>
    <w:p w:rsidR="004C35DA" w:rsidRPr="004C35DA" w:rsidRDefault="004C35DA" w:rsidP="006C32B2">
      <w:pPr>
        <w:rPr>
          <w:b/>
          <w:sz w:val="18"/>
          <w:szCs w:val="18"/>
        </w:rPr>
      </w:pPr>
    </w:p>
    <w:p w:rsidR="004C35DA" w:rsidRDefault="004C35DA" w:rsidP="006C32B2">
      <w:pPr>
        <w:rPr>
          <w:sz w:val="18"/>
          <w:szCs w:val="18"/>
        </w:rPr>
      </w:pPr>
      <w:r w:rsidRPr="004C35DA">
        <w:rPr>
          <w:b/>
          <w:sz w:val="18"/>
          <w:szCs w:val="18"/>
        </w:rPr>
        <w:t>PRESENTATION</w:t>
      </w:r>
      <w:r>
        <w:rPr>
          <w:b/>
          <w:sz w:val="18"/>
          <w:szCs w:val="18"/>
        </w:rPr>
        <w:t xml:space="preserve"> – </w:t>
      </w:r>
      <w:r w:rsidRPr="004C35DA">
        <w:rPr>
          <w:sz w:val="18"/>
          <w:szCs w:val="18"/>
        </w:rPr>
        <w:t>Jag</w:t>
      </w:r>
      <w:r w:rsidR="00EE397B">
        <w:rPr>
          <w:sz w:val="18"/>
          <w:szCs w:val="18"/>
        </w:rPr>
        <w:t>deep Sangha</w:t>
      </w:r>
      <w:r w:rsidR="00453132">
        <w:rPr>
          <w:sz w:val="18"/>
          <w:szCs w:val="18"/>
        </w:rPr>
        <w:t xml:space="preserve"> – Pharmacist – Dudley CCG</w:t>
      </w:r>
    </w:p>
    <w:p w:rsidR="004C35DA" w:rsidRDefault="004C35DA" w:rsidP="006C32B2">
      <w:pPr>
        <w:rPr>
          <w:b/>
          <w:sz w:val="18"/>
          <w:szCs w:val="18"/>
        </w:rPr>
      </w:pPr>
    </w:p>
    <w:p w:rsidR="004C35DA" w:rsidRPr="00E7409D" w:rsidRDefault="004C35DA" w:rsidP="006C32B2">
      <w:pPr>
        <w:rPr>
          <w:sz w:val="18"/>
          <w:szCs w:val="18"/>
        </w:rPr>
      </w:pPr>
      <w:r w:rsidRPr="00E7409D">
        <w:rPr>
          <w:sz w:val="18"/>
          <w:szCs w:val="18"/>
        </w:rPr>
        <w:t>Following a review of the recommended flu vaccines for the 2017-18 season and in light of the significant f</w:t>
      </w:r>
      <w:r w:rsidR="00F43BF2" w:rsidRPr="00E7409D">
        <w:rPr>
          <w:sz w:val="18"/>
          <w:szCs w:val="18"/>
        </w:rPr>
        <w:t>inancial pressures on the</w:t>
      </w:r>
      <w:r w:rsidRPr="00E7409D">
        <w:rPr>
          <w:sz w:val="18"/>
          <w:szCs w:val="18"/>
        </w:rPr>
        <w:t xml:space="preserve"> budget, the CCG are recommending that GP practices in Dudley</w:t>
      </w:r>
      <w:r w:rsidR="00F43BF2" w:rsidRPr="00E7409D">
        <w:rPr>
          <w:sz w:val="18"/>
          <w:szCs w:val="18"/>
        </w:rPr>
        <w:t xml:space="preserve"> review their ordering </w:t>
      </w:r>
      <w:r w:rsidR="00E7409D" w:rsidRPr="00E7409D">
        <w:rPr>
          <w:sz w:val="18"/>
          <w:szCs w:val="18"/>
        </w:rPr>
        <w:t xml:space="preserve">of flu vaccines </w:t>
      </w:r>
      <w:r w:rsidR="00F43BF2" w:rsidRPr="00E7409D">
        <w:rPr>
          <w:sz w:val="18"/>
          <w:szCs w:val="18"/>
        </w:rPr>
        <w:t xml:space="preserve">and make changes to ensure that at least 75% of vaccines are below </w:t>
      </w:r>
      <w:r w:rsidR="00E7409D" w:rsidRPr="00E7409D">
        <w:rPr>
          <w:sz w:val="18"/>
          <w:szCs w:val="18"/>
        </w:rPr>
        <w:t>an NHS list price of £6. GPs source</w:t>
      </w:r>
      <w:r w:rsidR="002A52E7" w:rsidRPr="00E7409D">
        <w:rPr>
          <w:sz w:val="18"/>
          <w:szCs w:val="18"/>
        </w:rPr>
        <w:t xml:space="preserve"> flu vaccines from manufactures offering the greatest discounts with reputable supply; however the larger discounts on offer </w:t>
      </w:r>
      <w:r w:rsidR="00F73C10" w:rsidRPr="00E7409D">
        <w:rPr>
          <w:sz w:val="18"/>
          <w:szCs w:val="18"/>
        </w:rPr>
        <w:t>may be at a negative impact for the NHS and taxpayer, the conflict of interest for GPs was acknowledged. The potential opportunity of the MCP model allowing GPs to negotiate the price of vaccines on a la</w:t>
      </w:r>
      <w:r w:rsidR="00C02EBC" w:rsidRPr="00E7409D">
        <w:rPr>
          <w:sz w:val="18"/>
          <w:szCs w:val="18"/>
        </w:rPr>
        <w:t>rger scale and cost effectiveness of drugs was discussed.</w:t>
      </w:r>
    </w:p>
    <w:p w:rsidR="00A40E6C" w:rsidRPr="004C35DA" w:rsidRDefault="00A40E6C" w:rsidP="006C32B2">
      <w:pPr>
        <w:rPr>
          <w:sz w:val="18"/>
          <w:szCs w:val="18"/>
        </w:rPr>
      </w:pPr>
    </w:p>
    <w:p w:rsidR="00296000" w:rsidRDefault="00296000" w:rsidP="00AD0DAE">
      <w:pPr>
        <w:rPr>
          <w:b/>
          <w:sz w:val="18"/>
          <w:szCs w:val="18"/>
        </w:rPr>
      </w:pPr>
      <w:r>
        <w:rPr>
          <w:b/>
          <w:sz w:val="18"/>
          <w:szCs w:val="18"/>
        </w:rPr>
        <w:t>3. MATTERS ARISING</w:t>
      </w:r>
    </w:p>
    <w:p w:rsidR="00E568EA" w:rsidRDefault="00296000" w:rsidP="00E568EA">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79215B">
        <w:rPr>
          <w:sz w:val="18"/>
          <w:szCs w:val="18"/>
        </w:rPr>
        <w:t>Primary Care Deve</w:t>
      </w:r>
      <w:r w:rsidR="000B207E">
        <w:rPr>
          <w:sz w:val="18"/>
          <w:szCs w:val="18"/>
        </w:rPr>
        <w:t>lopment Steering Group (PCDSG) / MCP Developments / Marketing Event</w:t>
      </w:r>
      <w:r w:rsidR="00E568EA">
        <w:rPr>
          <w:sz w:val="18"/>
          <w:szCs w:val="18"/>
        </w:rPr>
        <w:t xml:space="preserve"> - </w:t>
      </w:r>
      <w:r w:rsidR="000B207E">
        <w:rPr>
          <w:sz w:val="18"/>
          <w:szCs w:val="18"/>
        </w:rPr>
        <w:t>Further to the letter sent by the LMC to the CCG regarding GPs excluded from the PCDSG</w:t>
      </w:r>
      <w:r w:rsidR="00E7409D">
        <w:rPr>
          <w:sz w:val="18"/>
          <w:szCs w:val="18"/>
        </w:rPr>
        <w:t>,</w:t>
      </w:r>
      <w:r w:rsidR="000B207E">
        <w:rPr>
          <w:sz w:val="18"/>
          <w:szCs w:val="18"/>
        </w:rPr>
        <w:t xml:space="preserve"> confirmation has been received that t</w:t>
      </w:r>
      <w:r w:rsidR="009550B7">
        <w:rPr>
          <w:sz w:val="18"/>
          <w:szCs w:val="18"/>
        </w:rPr>
        <w:t xml:space="preserve">he steering group Terms of Reference </w:t>
      </w:r>
      <w:r w:rsidR="00453132">
        <w:rPr>
          <w:sz w:val="18"/>
          <w:szCs w:val="18"/>
        </w:rPr>
        <w:t xml:space="preserve">have been amended but </w:t>
      </w:r>
      <w:r w:rsidR="009550B7">
        <w:rPr>
          <w:sz w:val="18"/>
          <w:szCs w:val="18"/>
        </w:rPr>
        <w:t>must comply with the legal requirements regardin</w:t>
      </w:r>
      <w:r w:rsidR="00453132">
        <w:rPr>
          <w:sz w:val="18"/>
          <w:szCs w:val="18"/>
        </w:rPr>
        <w:t>g conflict of interest guidance, with reference to provider directorship representation, but the CCG has altered the requirements re CQC rating to allow all practices in Dudley to participate.</w:t>
      </w:r>
    </w:p>
    <w:p w:rsidR="00E568EA" w:rsidRDefault="00E568EA" w:rsidP="00E568EA">
      <w:pPr>
        <w:rPr>
          <w:sz w:val="18"/>
          <w:szCs w:val="18"/>
        </w:rPr>
      </w:pPr>
    </w:p>
    <w:p w:rsidR="00E568EA" w:rsidRDefault="00E568EA" w:rsidP="00E568EA">
      <w:pPr>
        <w:rPr>
          <w:sz w:val="18"/>
          <w:szCs w:val="18"/>
        </w:rPr>
      </w:pPr>
      <w:r w:rsidRPr="00B0362B">
        <w:rPr>
          <w:sz w:val="18"/>
          <w:szCs w:val="18"/>
        </w:rPr>
        <w:t xml:space="preserve"> </w:t>
      </w:r>
      <w:r>
        <w:rPr>
          <w:sz w:val="18"/>
          <w:szCs w:val="18"/>
        </w:rPr>
        <w:t>Since the marketing event held on 19 January 2017 several potential providers have</w:t>
      </w:r>
      <w:r w:rsidR="00E7409D">
        <w:rPr>
          <w:sz w:val="18"/>
          <w:szCs w:val="18"/>
        </w:rPr>
        <w:t xml:space="preserve"> expressed an interest of been considered as a potential main contractor. T</w:t>
      </w:r>
      <w:r>
        <w:rPr>
          <w:sz w:val="18"/>
          <w:szCs w:val="18"/>
        </w:rPr>
        <w:t xml:space="preserve">he next stage of the process is to form a short list of potential </w:t>
      </w:r>
      <w:r w:rsidR="00453132">
        <w:rPr>
          <w:sz w:val="18"/>
          <w:szCs w:val="18"/>
        </w:rPr>
        <w:t xml:space="preserve">suitable </w:t>
      </w:r>
      <w:r>
        <w:rPr>
          <w:sz w:val="18"/>
          <w:szCs w:val="18"/>
        </w:rPr>
        <w:t>ma</w:t>
      </w:r>
      <w:r w:rsidR="00453132">
        <w:rPr>
          <w:sz w:val="18"/>
          <w:szCs w:val="18"/>
        </w:rPr>
        <w:t>in contractors having identified</w:t>
      </w:r>
      <w:r>
        <w:rPr>
          <w:sz w:val="18"/>
          <w:szCs w:val="18"/>
        </w:rPr>
        <w:t xml:space="preserve"> sub-contractors; the CSU team</w:t>
      </w:r>
      <w:r w:rsidR="00453132">
        <w:rPr>
          <w:sz w:val="18"/>
          <w:szCs w:val="18"/>
        </w:rPr>
        <w:t>,</w:t>
      </w:r>
      <w:r>
        <w:rPr>
          <w:sz w:val="18"/>
          <w:szCs w:val="18"/>
        </w:rPr>
        <w:t xml:space="preserve"> </w:t>
      </w:r>
      <w:r w:rsidR="00453132">
        <w:rPr>
          <w:sz w:val="18"/>
          <w:szCs w:val="18"/>
        </w:rPr>
        <w:t xml:space="preserve">in conjunction with the PCDSG GP reps </w:t>
      </w:r>
      <w:r>
        <w:rPr>
          <w:sz w:val="18"/>
          <w:szCs w:val="18"/>
        </w:rPr>
        <w:t xml:space="preserve">will then carry out </w:t>
      </w:r>
      <w:r w:rsidR="00453132">
        <w:rPr>
          <w:sz w:val="18"/>
          <w:szCs w:val="18"/>
        </w:rPr>
        <w:t>detailed structured telephone interviews to select a short-list of potential main contractors/ partners to the full Collaborative group.</w:t>
      </w:r>
    </w:p>
    <w:p w:rsidR="00E568EA" w:rsidRDefault="00E568EA" w:rsidP="00E568EA">
      <w:pPr>
        <w:rPr>
          <w:sz w:val="18"/>
          <w:szCs w:val="18"/>
        </w:rPr>
      </w:pPr>
    </w:p>
    <w:p w:rsidR="000B207E" w:rsidRDefault="00DD14A9" w:rsidP="009270F3">
      <w:pPr>
        <w:rPr>
          <w:sz w:val="18"/>
          <w:szCs w:val="18"/>
        </w:rPr>
      </w:pPr>
      <w:r w:rsidRPr="009C6A18">
        <w:rPr>
          <w:sz w:val="18"/>
          <w:szCs w:val="18"/>
        </w:rPr>
        <w:t xml:space="preserve">In order for the </w:t>
      </w:r>
      <w:r w:rsidR="000B207E">
        <w:rPr>
          <w:sz w:val="18"/>
          <w:szCs w:val="18"/>
        </w:rPr>
        <w:t xml:space="preserve">MCP </w:t>
      </w:r>
      <w:r w:rsidRPr="009C6A18">
        <w:rPr>
          <w:sz w:val="18"/>
          <w:szCs w:val="18"/>
        </w:rPr>
        <w:t>project to succeed</w:t>
      </w:r>
      <w:r w:rsidR="000B207E">
        <w:rPr>
          <w:sz w:val="18"/>
          <w:szCs w:val="18"/>
        </w:rPr>
        <w:t>,</w:t>
      </w:r>
      <w:r w:rsidRPr="009C6A18">
        <w:rPr>
          <w:sz w:val="18"/>
          <w:szCs w:val="18"/>
        </w:rPr>
        <w:t xml:space="preserve"> GPs need to be signed up to the process</w:t>
      </w:r>
      <w:r w:rsidR="00ED2094">
        <w:rPr>
          <w:sz w:val="18"/>
          <w:szCs w:val="18"/>
        </w:rPr>
        <w:t>,</w:t>
      </w:r>
      <w:r w:rsidR="000B207E">
        <w:rPr>
          <w:sz w:val="18"/>
          <w:szCs w:val="18"/>
        </w:rPr>
        <w:t xml:space="preserve"> t</w:t>
      </w:r>
      <w:r w:rsidRPr="009C6A18">
        <w:rPr>
          <w:sz w:val="18"/>
          <w:szCs w:val="18"/>
        </w:rPr>
        <w:t>he options for individual practices as part of the MCP model include remaining as independent contractors</w:t>
      </w:r>
      <w:r w:rsidR="00453132">
        <w:rPr>
          <w:sz w:val="18"/>
          <w:szCs w:val="18"/>
        </w:rPr>
        <w:t>( Partial Integration)</w:t>
      </w:r>
      <w:r w:rsidRPr="009C6A18">
        <w:rPr>
          <w:sz w:val="18"/>
          <w:szCs w:val="18"/>
        </w:rPr>
        <w:t>, bec</w:t>
      </w:r>
      <w:r w:rsidR="00453132">
        <w:rPr>
          <w:sz w:val="18"/>
          <w:szCs w:val="18"/>
        </w:rPr>
        <w:t>oming employees of the MCP ( Full Integration)</w:t>
      </w:r>
      <w:r w:rsidRPr="009C6A18">
        <w:rPr>
          <w:sz w:val="18"/>
          <w:szCs w:val="18"/>
        </w:rPr>
        <w:t>.</w:t>
      </w:r>
      <w:r w:rsidR="007D7FFB">
        <w:rPr>
          <w:sz w:val="18"/>
          <w:szCs w:val="18"/>
        </w:rPr>
        <w:t xml:space="preserve"> </w:t>
      </w:r>
      <w:r w:rsidR="00E568EA">
        <w:rPr>
          <w:sz w:val="18"/>
          <w:szCs w:val="18"/>
        </w:rPr>
        <w:t xml:space="preserve">Concerns were raised </w:t>
      </w:r>
      <w:r w:rsidR="00152086">
        <w:rPr>
          <w:sz w:val="18"/>
          <w:szCs w:val="18"/>
        </w:rPr>
        <w:t xml:space="preserve">regarding the six practices which have not signed </w:t>
      </w:r>
      <w:r w:rsidR="00C56CFF">
        <w:rPr>
          <w:sz w:val="18"/>
          <w:szCs w:val="18"/>
        </w:rPr>
        <w:t>the memorandum of understanding.</w:t>
      </w:r>
    </w:p>
    <w:p w:rsidR="005877B3" w:rsidRDefault="005877B3" w:rsidP="00CB2743">
      <w:pPr>
        <w:rPr>
          <w:sz w:val="18"/>
          <w:szCs w:val="18"/>
        </w:rPr>
      </w:pPr>
    </w:p>
    <w:p w:rsidR="004D7406" w:rsidRDefault="006D5E4A" w:rsidP="004D7406">
      <w:pPr>
        <w:rPr>
          <w:sz w:val="18"/>
          <w:szCs w:val="18"/>
        </w:rPr>
      </w:pPr>
      <w:r w:rsidRPr="00845FC2">
        <w:rPr>
          <w:sz w:val="18"/>
          <w:szCs w:val="18"/>
        </w:rPr>
        <w:t>3.</w:t>
      </w:r>
      <w:r w:rsidR="00AD060B">
        <w:rPr>
          <w:sz w:val="18"/>
          <w:szCs w:val="18"/>
        </w:rPr>
        <w:t>4</w:t>
      </w:r>
      <w:r w:rsidR="008F4C85">
        <w:rPr>
          <w:sz w:val="18"/>
          <w:szCs w:val="18"/>
        </w:rPr>
        <w:t xml:space="preserve"> </w:t>
      </w:r>
      <w:r w:rsidR="004D7406">
        <w:rPr>
          <w:sz w:val="18"/>
          <w:szCs w:val="18"/>
        </w:rPr>
        <w:t xml:space="preserve">Pensions and Tax Information </w:t>
      </w:r>
      <w:r w:rsidR="00C56CFF">
        <w:rPr>
          <w:sz w:val="18"/>
          <w:szCs w:val="18"/>
        </w:rPr>
        <w:t>–The presentation by</w:t>
      </w:r>
      <w:r w:rsidR="004D7406">
        <w:rPr>
          <w:sz w:val="18"/>
          <w:szCs w:val="18"/>
        </w:rPr>
        <w:t xml:space="preserve"> Kim Dobble from </w:t>
      </w:r>
      <w:r w:rsidR="004E1EE7">
        <w:rPr>
          <w:sz w:val="18"/>
          <w:szCs w:val="18"/>
        </w:rPr>
        <w:t>BMA /</w:t>
      </w:r>
      <w:r w:rsidR="004D7406">
        <w:rPr>
          <w:sz w:val="18"/>
          <w:szCs w:val="18"/>
        </w:rPr>
        <w:t xml:space="preserve">Chase de Vere has been </w:t>
      </w:r>
      <w:r w:rsidR="00C56CFF">
        <w:rPr>
          <w:sz w:val="18"/>
          <w:szCs w:val="18"/>
        </w:rPr>
        <w:t xml:space="preserve">arranged for 15/02/2017 </w:t>
      </w:r>
      <w:r w:rsidR="00733B6F">
        <w:rPr>
          <w:sz w:val="18"/>
          <w:szCs w:val="18"/>
        </w:rPr>
        <w:t xml:space="preserve">to be </w:t>
      </w:r>
      <w:r w:rsidR="00C56CFF">
        <w:rPr>
          <w:sz w:val="18"/>
          <w:szCs w:val="18"/>
        </w:rPr>
        <w:t>held at the CCG commencing at 7pm and</w:t>
      </w:r>
      <w:r w:rsidR="004D7406">
        <w:rPr>
          <w:sz w:val="18"/>
          <w:szCs w:val="18"/>
        </w:rPr>
        <w:t xml:space="preserve"> will include advice regarding annual allowance and life</w:t>
      </w:r>
      <w:r w:rsidR="001334F1">
        <w:rPr>
          <w:sz w:val="18"/>
          <w:szCs w:val="18"/>
        </w:rPr>
        <w:t xml:space="preserve"> time allowance as many doctors potentially will exceed the life time allowance.</w:t>
      </w:r>
    </w:p>
    <w:p w:rsidR="007D7FFB" w:rsidRDefault="007D7FFB" w:rsidP="004D7406">
      <w:pPr>
        <w:rPr>
          <w:sz w:val="18"/>
          <w:szCs w:val="18"/>
        </w:rPr>
      </w:pPr>
    </w:p>
    <w:p w:rsidR="00662738" w:rsidRPr="00452190" w:rsidRDefault="007D7FFB" w:rsidP="00662738">
      <w:pPr>
        <w:rPr>
          <w:sz w:val="18"/>
          <w:szCs w:val="18"/>
        </w:rPr>
      </w:pPr>
      <w:r>
        <w:rPr>
          <w:sz w:val="18"/>
          <w:szCs w:val="18"/>
        </w:rPr>
        <w:t xml:space="preserve">3.5 </w:t>
      </w:r>
      <w:r w:rsidR="00662738">
        <w:rPr>
          <w:sz w:val="18"/>
          <w:szCs w:val="18"/>
        </w:rPr>
        <w:t xml:space="preserve">Urgent Care Centre / GP overflow – Dr Shukla previously raised the question as to whether it is appropriate for practices to re-direct patients to the Urgent Care Centre (UCC) when there is a lack of available GP appointments. </w:t>
      </w:r>
      <w:r w:rsidR="00234BB0">
        <w:rPr>
          <w:sz w:val="18"/>
          <w:szCs w:val="18"/>
        </w:rPr>
        <w:t xml:space="preserve">Dr Horsburgh is awaiting the information currently been collated by Jason </w:t>
      </w:r>
      <w:r w:rsidR="009053F7">
        <w:rPr>
          <w:sz w:val="18"/>
          <w:szCs w:val="18"/>
        </w:rPr>
        <w:t>Evans.</w:t>
      </w:r>
    </w:p>
    <w:p w:rsidR="007D7FFB" w:rsidRDefault="007D7FFB" w:rsidP="007D7FFB">
      <w:pPr>
        <w:rPr>
          <w:sz w:val="18"/>
          <w:szCs w:val="18"/>
        </w:rPr>
      </w:pPr>
    </w:p>
    <w:p w:rsidR="009D5A59" w:rsidRDefault="00296000" w:rsidP="009D5A59">
      <w:pPr>
        <w:rPr>
          <w:b/>
          <w:sz w:val="18"/>
          <w:szCs w:val="18"/>
        </w:rPr>
      </w:pPr>
      <w:r>
        <w:rPr>
          <w:b/>
          <w:sz w:val="18"/>
          <w:szCs w:val="18"/>
        </w:rPr>
        <w:lastRenderedPageBreak/>
        <w:t>4. CHAIRMAN’S AND MEMBER’S COMMUNICATIONS</w:t>
      </w:r>
    </w:p>
    <w:p w:rsidR="00452190" w:rsidRDefault="00296000" w:rsidP="00662738">
      <w:pPr>
        <w:rPr>
          <w:sz w:val="18"/>
          <w:szCs w:val="18"/>
        </w:rPr>
      </w:pPr>
      <w:r>
        <w:rPr>
          <w:sz w:val="18"/>
          <w:szCs w:val="18"/>
        </w:rPr>
        <w:t>4.1</w:t>
      </w:r>
      <w:r w:rsidR="001D23AE">
        <w:rPr>
          <w:sz w:val="18"/>
          <w:szCs w:val="18"/>
        </w:rPr>
        <w:t xml:space="preserve"> </w:t>
      </w:r>
      <w:r w:rsidR="00A87952">
        <w:rPr>
          <w:sz w:val="18"/>
          <w:szCs w:val="18"/>
        </w:rPr>
        <w:t>PC</w:t>
      </w:r>
      <w:r w:rsidR="00853609">
        <w:rPr>
          <w:sz w:val="18"/>
          <w:szCs w:val="18"/>
        </w:rPr>
        <w:t>D</w:t>
      </w:r>
      <w:r w:rsidR="00A87952">
        <w:rPr>
          <w:sz w:val="18"/>
          <w:szCs w:val="18"/>
        </w:rPr>
        <w:t xml:space="preserve"> Steering Group TOR – Forty out of forty six practices </w:t>
      </w:r>
      <w:r w:rsidR="00F30F64">
        <w:rPr>
          <w:sz w:val="18"/>
          <w:szCs w:val="18"/>
        </w:rPr>
        <w:t xml:space="preserve">in the collaborative </w:t>
      </w:r>
      <w:r w:rsidR="00A87952">
        <w:rPr>
          <w:sz w:val="18"/>
          <w:szCs w:val="18"/>
        </w:rPr>
        <w:t xml:space="preserve">have signed the </w:t>
      </w:r>
      <w:r w:rsidR="00F30F64">
        <w:rPr>
          <w:sz w:val="18"/>
          <w:szCs w:val="18"/>
        </w:rPr>
        <w:t xml:space="preserve">memorandum of understanding. The CCG and LCM ideally would like all practices to be signed up to the </w:t>
      </w:r>
      <w:r w:rsidR="00EE397B">
        <w:rPr>
          <w:sz w:val="18"/>
          <w:szCs w:val="18"/>
        </w:rPr>
        <w:t>process;</w:t>
      </w:r>
      <w:r w:rsidR="00F30F64">
        <w:rPr>
          <w:sz w:val="18"/>
          <w:szCs w:val="18"/>
        </w:rPr>
        <w:t xml:space="preserve"> Dan King </w:t>
      </w:r>
      <w:r w:rsidR="00733B6F">
        <w:rPr>
          <w:sz w:val="18"/>
          <w:szCs w:val="18"/>
        </w:rPr>
        <w:t xml:space="preserve">is </w:t>
      </w:r>
      <w:r w:rsidR="00F30F64">
        <w:rPr>
          <w:sz w:val="18"/>
          <w:szCs w:val="18"/>
        </w:rPr>
        <w:t xml:space="preserve">exploring </w:t>
      </w:r>
      <w:r w:rsidR="00EE397B">
        <w:rPr>
          <w:sz w:val="18"/>
          <w:szCs w:val="18"/>
        </w:rPr>
        <w:t>ways to achieve this</w:t>
      </w:r>
      <w:r w:rsidR="00853609">
        <w:rPr>
          <w:sz w:val="18"/>
          <w:szCs w:val="18"/>
        </w:rPr>
        <w:t xml:space="preserve"> and Dr Richard Gee is visiting practices to facilitate the sign - up</w:t>
      </w:r>
      <w:r w:rsidR="00EE397B">
        <w:rPr>
          <w:sz w:val="18"/>
          <w:szCs w:val="18"/>
        </w:rPr>
        <w:t>. I</w:t>
      </w:r>
      <w:r w:rsidR="00F30F64">
        <w:rPr>
          <w:sz w:val="18"/>
          <w:szCs w:val="18"/>
        </w:rPr>
        <w:t xml:space="preserve">n order to comply with the Terms of Reference </w:t>
      </w:r>
      <w:r w:rsidR="00EE397B">
        <w:rPr>
          <w:sz w:val="18"/>
          <w:szCs w:val="18"/>
        </w:rPr>
        <w:t xml:space="preserve">practices </w:t>
      </w:r>
      <w:r w:rsidR="00F30F64">
        <w:rPr>
          <w:sz w:val="18"/>
          <w:szCs w:val="18"/>
        </w:rPr>
        <w:t>must participate with the Long Term Conditions Framework and achieve</w:t>
      </w:r>
      <w:r w:rsidR="00733B6F">
        <w:rPr>
          <w:sz w:val="18"/>
          <w:szCs w:val="18"/>
        </w:rPr>
        <w:t xml:space="preserve"> the required</w:t>
      </w:r>
      <w:r w:rsidR="00853609">
        <w:rPr>
          <w:sz w:val="18"/>
          <w:szCs w:val="18"/>
        </w:rPr>
        <w:t xml:space="preserve"> A</w:t>
      </w:r>
      <w:r w:rsidR="00F30F64">
        <w:rPr>
          <w:sz w:val="18"/>
          <w:szCs w:val="18"/>
        </w:rPr>
        <w:t xml:space="preserve">ccess targets. In addition practices </w:t>
      </w:r>
      <w:r w:rsidR="008A69D3">
        <w:rPr>
          <w:sz w:val="18"/>
          <w:szCs w:val="18"/>
        </w:rPr>
        <w:t>must have at least an adequate CQC rating.</w:t>
      </w:r>
    </w:p>
    <w:p w:rsidR="000D3A52" w:rsidRDefault="000D3A52" w:rsidP="00662738">
      <w:pPr>
        <w:rPr>
          <w:sz w:val="18"/>
          <w:szCs w:val="18"/>
        </w:rPr>
      </w:pPr>
    </w:p>
    <w:p w:rsidR="00A87952" w:rsidRDefault="00A87952" w:rsidP="00662738">
      <w:pPr>
        <w:rPr>
          <w:sz w:val="18"/>
          <w:szCs w:val="18"/>
        </w:rPr>
      </w:pPr>
      <w:r>
        <w:rPr>
          <w:sz w:val="18"/>
          <w:szCs w:val="18"/>
        </w:rPr>
        <w:t xml:space="preserve">4.2 </w:t>
      </w:r>
      <w:r w:rsidR="000D3A52">
        <w:rPr>
          <w:sz w:val="18"/>
          <w:szCs w:val="18"/>
        </w:rPr>
        <w:t>LPC Funding cuts – Cut backs have occurred to pharmacy based schemes</w:t>
      </w:r>
      <w:r w:rsidR="000331C7">
        <w:rPr>
          <w:sz w:val="18"/>
          <w:szCs w:val="18"/>
        </w:rPr>
        <w:t>, the LMC supports the LPC in their opposition to these cuts.</w:t>
      </w:r>
    </w:p>
    <w:p w:rsidR="000331C7" w:rsidRPr="00452190" w:rsidRDefault="000331C7" w:rsidP="00662738">
      <w:pPr>
        <w:rPr>
          <w:sz w:val="18"/>
          <w:szCs w:val="18"/>
        </w:rPr>
      </w:pPr>
    </w:p>
    <w:p w:rsidR="007C2DB1" w:rsidRDefault="000331C7" w:rsidP="00EC173C">
      <w:pPr>
        <w:rPr>
          <w:sz w:val="18"/>
          <w:szCs w:val="18"/>
        </w:rPr>
      </w:pPr>
      <w:r>
        <w:rPr>
          <w:sz w:val="18"/>
          <w:szCs w:val="18"/>
        </w:rPr>
        <w:t xml:space="preserve">4.3 School medical certificates – The parents of Dudley school children have been asked to provide a medical certificate to validate </w:t>
      </w:r>
      <w:r w:rsidR="00F71152">
        <w:rPr>
          <w:sz w:val="18"/>
          <w:szCs w:val="18"/>
        </w:rPr>
        <w:t>their child’s absence from school.</w:t>
      </w:r>
      <w:r w:rsidR="00B37ABB">
        <w:rPr>
          <w:sz w:val="18"/>
          <w:szCs w:val="18"/>
        </w:rPr>
        <w:t xml:space="preserve"> Other LMC have written a letter for practices to give to parents who request such a certificate drawing attention to the fact that GPs do not provide short term certification for periods of less than 7 days and the parent’s explanation for a period of absence should be sufficient for the purposes of the school.</w:t>
      </w:r>
    </w:p>
    <w:p w:rsidR="00B37ABB" w:rsidRDefault="000E7464" w:rsidP="00EC173C">
      <w:pPr>
        <w:rPr>
          <w:sz w:val="18"/>
          <w:szCs w:val="18"/>
        </w:rPr>
      </w:pPr>
      <w:r>
        <w:rPr>
          <w:b/>
          <w:sz w:val="18"/>
          <w:szCs w:val="18"/>
        </w:rPr>
        <w:t>Action:</w:t>
      </w:r>
      <w:r>
        <w:rPr>
          <w:sz w:val="18"/>
          <w:szCs w:val="18"/>
        </w:rPr>
        <w:t xml:space="preserve"> Dr Horsburgh to draft a letter including national guidelines for practices to give to parents.</w:t>
      </w:r>
    </w:p>
    <w:p w:rsidR="009C0670" w:rsidRDefault="009C0670" w:rsidP="00EC173C">
      <w:pPr>
        <w:rPr>
          <w:sz w:val="18"/>
          <w:szCs w:val="18"/>
        </w:rPr>
      </w:pPr>
    </w:p>
    <w:p w:rsidR="009C0670" w:rsidRPr="000E7464" w:rsidRDefault="009C0670" w:rsidP="00EC173C">
      <w:pPr>
        <w:rPr>
          <w:sz w:val="18"/>
          <w:szCs w:val="18"/>
        </w:rPr>
      </w:pPr>
      <w:r>
        <w:rPr>
          <w:sz w:val="18"/>
          <w:szCs w:val="18"/>
        </w:rPr>
        <w:t xml:space="preserve">4.4 Firearms Update – The BMA is in the process of constructing advice to add </w:t>
      </w:r>
      <w:r w:rsidR="00EA6335">
        <w:rPr>
          <w:sz w:val="18"/>
          <w:szCs w:val="18"/>
        </w:rPr>
        <w:t>to existing guidance, once finalised it will be shared with LMCs.</w:t>
      </w:r>
    </w:p>
    <w:p w:rsidR="00F71152" w:rsidRDefault="00F71152" w:rsidP="00EC173C">
      <w:pPr>
        <w:rPr>
          <w:sz w:val="18"/>
          <w:szCs w:val="18"/>
        </w:rPr>
      </w:pPr>
    </w:p>
    <w:p w:rsidR="003E248B" w:rsidRDefault="003E248B" w:rsidP="00EC173C">
      <w:pPr>
        <w:rPr>
          <w:sz w:val="18"/>
          <w:szCs w:val="18"/>
        </w:rPr>
      </w:pPr>
      <w:r>
        <w:rPr>
          <w:sz w:val="18"/>
          <w:szCs w:val="18"/>
        </w:rPr>
        <w:t>4.5 Coroners Update – The new process of referring deaths to the Coroner is now via a</w:t>
      </w:r>
      <w:r w:rsidR="00853609">
        <w:rPr>
          <w:sz w:val="18"/>
          <w:szCs w:val="18"/>
        </w:rPr>
        <w:t>n on - line</w:t>
      </w:r>
      <w:r>
        <w:rPr>
          <w:sz w:val="18"/>
          <w:szCs w:val="18"/>
        </w:rPr>
        <w:t xml:space="preserve"> Portal.</w:t>
      </w:r>
    </w:p>
    <w:p w:rsidR="003E248B" w:rsidRDefault="003E248B" w:rsidP="00EC173C">
      <w:pPr>
        <w:rPr>
          <w:sz w:val="18"/>
          <w:szCs w:val="18"/>
        </w:rPr>
      </w:pPr>
    </w:p>
    <w:p w:rsidR="00D33E41" w:rsidRDefault="003E248B" w:rsidP="00EC173C">
      <w:pPr>
        <w:rPr>
          <w:sz w:val="18"/>
          <w:szCs w:val="18"/>
        </w:rPr>
      </w:pPr>
      <w:r>
        <w:rPr>
          <w:sz w:val="18"/>
          <w:szCs w:val="18"/>
        </w:rPr>
        <w:t xml:space="preserve">4.6 Collaborative Fees – </w:t>
      </w:r>
      <w:r w:rsidR="00D33E41">
        <w:rPr>
          <w:sz w:val="18"/>
          <w:szCs w:val="18"/>
        </w:rPr>
        <w:t>Collaborative arrangements cover services where clinical professionals in the NHS assist Local Authorities in fulfilling their responsibilities by providing an informed clinical opinion. An agreement has to be made as to the services requiring NHS services, fees and the administration of payment for these services.</w:t>
      </w:r>
    </w:p>
    <w:p w:rsidR="00D33E41" w:rsidRPr="00D33E41" w:rsidRDefault="00D33E41" w:rsidP="00EC173C">
      <w:pPr>
        <w:rPr>
          <w:sz w:val="18"/>
          <w:szCs w:val="18"/>
        </w:rPr>
      </w:pPr>
      <w:r>
        <w:rPr>
          <w:b/>
          <w:sz w:val="18"/>
          <w:szCs w:val="18"/>
        </w:rPr>
        <w:t xml:space="preserve">Action: </w:t>
      </w:r>
      <w:r w:rsidR="003E248B">
        <w:rPr>
          <w:sz w:val="18"/>
          <w:szCs w:val="18"/>
        </w:rPr>
        <w:t>Dr Horsburgh and Julie Robinson are to take to the CCG.</w:t>
      </w:r>
    </w:p>
    <w:p w:rsidR="003E248B" w:rsidRDefault="003E248B" w:rsidP="00EC173C">
      <w:pPr>
        <w:rPr>
          <w:sz w:val="18"/>
          <w:szCs w:val="18"/>
        </w:rPr>
      </w:pPr>
    </w:p>
    <w:p w:rsidR="003E1A7A" w:rsidRDefault="003E248B" w:rsidP="00EC173C">
      <w:pPr>
        <w:rPr>
          <w:sz w:val="18"/>
          <w:szCs w:val="18"/>
        </w:rPr>
      </w:pPr>
      <w:r>
        <w:rPr>
          <w:sz w:val="18"/>
          <w:szCs w:val="18"/>
        </w:rPr>
        <w:t xml:space="preserve">4.7 Prescriptions and Medicines consultation – In Dudley approximately £2 million per year are spent on widely </w:t>
      </w:r>
      <w:r w:rsidR="00733B6F">
        <w:rPr>
          <w:sz w:val="18"/>
          <w:szCs w:val="18"/>
        </w:rPr>
        <w:t xml:space="preserve">available </w:t>
      </w:r>
      <w:r>
        <w:rPr>
          <w:sz w:val="18"/>
          <w:szCs w:val="18"/>
        </w:rPr>
        <w:t xml:space="preserve">over the counter medicines. The CCG </w:t>
      </w:r>
      <w:r w:rsidR="003317AD">
        <w:rPr>
          <w:sz w:val="18"/>
          <w:szCs w:val="18"/>
        </w:rPr>
        <w:t xml:space="preserve">are proposing to stop prescribing medicines for short-term minor conditions </w:t>
      </w:r>
      <w:r w:rsidR="00685E31">
        <w:rPr>
          <w:sz w:val="18"/>
          <w:szCs w:val="18"/>
        </w:rPr>
        <w:t xml:space="preserve">or </w:t>
      </w:r>
      <w:r w:rsidR="003317AD">
        <w:rPr>
          <w:sz w:val="18"/>
          <w:szCs w:val="18"/>
        </w:rPr>
        <w:t>where there is no clear health benefit for patients. A period of public consultation is running up to</w:t>
      </w:r>
      <w:r w:rsidR="003E1A7A">
        <w:rPr>
          <w:sz w:val="18"/>
          <w:szCs w:val="18"/>
        </w:rPr>
        <w:t xml:space="preserve"> </w:t>
      </w:r>
    </w:p>
    <w:p w:rsidR="003E248B" w:rsidRDefault="003317AD" w:rsidP="00EC173C">
      <w:pPr>
        <w:rPr>
          <w:sz w:val="18"/>
          <w:szCs w:val="18"/>
        </w:rPr>
      </w:pPr>
      <w:r>
        <w:rPr>
          <w:sz w:val="18"/>
          <w:szCs w:val="18"/>
        </w:rPr>
        <w:t>26 /04/2017.</w:t>
      </w:r>
    </w:p>
    <w:p w:rsidR="003317AD" w:rsidRPr="00C03554" w:rsidRDefault="003317AD"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5613A9"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807B54">
        <w:rPr>
          <w:sz w:val="18"/>
          <w:szCs w:val="18"/>
        </w:rPr>
        <w:t xml:space="preserve"> </w:t>
      </w:r>
      <w:r w:rsidR="00853609">
        <w:rPr>
          <w:sz w:val="18"/>
          <w:szCs w:val="18"/>
        </w:rPr>
        <w:t>The Netherton Health Centre primary c</w:t>
      </w:r>
      <w:r w:rsidR="00CE7597">
        <w:rPr>
          <w:sz w:val="18"/>
          <w:szCs w:val="18"/>
        </w:rPr>
        <w:t>are premis</w:t>
      </w:r>
      <w:r w:rsidR="00DD77BD">
        <w:rPr>
          <w:sz w:val="18"/>
          <w:szCs w:val="18"/>
        </w:rPr>
        <w:t xml:space="preserve">es consolidation continues to move forward. The Coombes Wood surgery has now re-opened. </w:t>
      </w:r>
    </w:p>
    <w:p w:rsidR="00353B74" w:rsidRPr="00AD0DAE" w:rsidRDefault="00353B74" w:rsidP="0014542D">
      <w:pPr>
        <w:rPr>
          <w:sz w:val="18"/>
          <w:szCs w:val="18"/>
        </w:rPr>
      </w:pPr>
    </w:p>
    <w:p w:rsidR="00F61808"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E31442">
        <w:rPr>
          <w:sz w:val="18"/>
          <w:szCs w:val="18"/>
        </w:rPr>
        <w:t>–</w:t>
      </w:r>
      <w:r w:rsidR="00DD77BD">
        <w:rPr>
          <w:sz w:val="18"/>
          <w:szCs w:val="18"/>
        </w:rPr>
        <w:t xml:space="preserve"> Shared Care Guidelines between CGL and GP practices for the delivery of care for patients with a drug or alcohol misuse problem who</w:t>
      </w:r>
      <w:r w:rsidR="003E1A7A">
        <w:rPr>
          <w:sz w:val="18"/>
          <w:szCs w:val="18"/>
        </w:rPr>
        <w:t xml:space="preserve"> are managed by the GP has been approved.</w:t>
      </w:r>
    </w:p>
    <w:p w:rsidR="00AE0A12" w:rsidRPr="008B2B26" w:rsidRDefault="00AE0A12" w:rsidP="002466A3">
      <w:pPr>
        <w:rPr>
          <w:sz w:val="18"/>
          <w:szCs w:val="18"/>
        </w:rPr>
      </w:pPr>
    </w:p>
    <w:p w:rsidR="00AA6661"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AA6661">
        <w:rPr>
          <w:sz w:val="18"/>
          <w:szCs w:val="18"/>
        </w:rPr>
        <w:t>The pro</w:t>
      </w:r>
      <w:r w:rsidR="009D3E9E">
        <w:rPr>
          <w:sz w:val="18"/>
          <w:szCs w:val="18"/>
        </w:rPr>
        <w:t>cess continues to move forward, a number of bids have been submitted for transformation monies some of which were Black Country wide bids</w:t>
      </w:r>
      <w:r w:rsidR="003E1A7A">
        <w:rPr>
          <w:sz w:val="18"/>
          <w:szCs w:val="18"/>
        </w:rPr>
        <w:t xml:space="preserve">, </w:t>
      </w:r>
      <w:r w:rsidR="009D3E9E">
        <w:rPr>
          <w:sz w:val="18"/>
          <w:szCs w:val="18"/>
        </w:rPr>
        <w:t>others from individual organisations.</w:t>
      </w:r>
    </w:p>
    <w:p w:rsidR="00D94814" w:rsidRDefault="00D94814"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D93B51"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D94814">
        <w:rPr>
          <w:sz w:val="18"/>
          <w:szCs w:val="18"/>
        </w:rPr>
        <w:t xml:space="preserve"> The re-structuring of the Public Health department has now been completed</w:t>
      </w:r>
      <w:r w:rsidR="00EE397B">
        <w:rPr>
          <w:sz w:val="18"/>
          <w:szCs w:val="18"/>
        </w:rPr>
        <w:t>,</w:t>
      </w:r>
      <w:r w:rsidR="00D94814">
        <w:rPr>
          <w:sz w:val="18"/>
          <w:szCs w:val="18"/>
        </w:rPr>
        <w:t xml:space="preserve"> information as to who takes responsibility for what issues will be provided. A small number of babies have been born</w:t>
      </w:r>
      <w:r w:rsidR="003E1A7A">
        <w:rPr>
          <w:sz w:val="18"/>
          <w:szCs w:val="18"/>
        </w:rPr>
        <w:t xml:space="preserve"> with congenital syphilis</w:t>
      </w:r>
      <w:r w:rsidR="00D94814">
        <w:rPr>
          <w:sz w:val="18"/>
          <w:szCs w:val="18"/>
        </w:rPr>
        <w:t xml:space="preserve"> to mothers who earlier in pregnancy tested negative and a cluster of </w:t>
      </w:r>
      <w:r w:rsidR="003E1A7A">
        <w:rPr>
          <w:sz w:val="18"/>
          <w:szCs w:val="18"/>
        </w:rPr>
        <w:t xml:space="preserve">patients testing </w:t>
      </w:r>
      <w:r w:rsidR="00D94814">
        <w:rPr>
          <w:sz w:val="18"/>
          <w:szCs w:val="18"/>
        </w:rPr>
        <w:t xml:space="preserve">Hep A </w:t>
      </w:r>
      <w:r w:rsidR="003E1A7A">
        <w:rPr>
          <w:sz w:val="18"/>
          <w:szCs w:val="18"/>
        </w:rPr>
        <w:t xml:space="preserve">positive </w:t>
      </w:r>
      <w:r w:rsidR="00D94814">
        <w:rPr>
          <w:sz w:val="18"/>
          <w:szCs w:val="18"/>
        </w:rPr>
        <w:t>within the population of men who have sex with men was noted.</w:t>
      </w:r>
    </w:p>
    <w:p w:rsidR="003426BE" w:rsidRDefault="003426BE"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Updates include GP Forward View. </w:t>
      </w:r>
      <w:r w:rsidR="00FE62F1">
        <w:rPr>
          <w:kern w:val="28"/>
          <w:sz w:val="18"/>
          <w:szCs w:val="18"/>
        </w:rPr>
        <w:t>See LMC website.</w:t>
      </w:r>
    </w:p>
    <w:p w:rsidR="00FE62F1" w:rsidRDefault="00FE62F1" w:rsidP="00D129D5">
      <w:pPr>
        <w:rPr>
          <w:kern w:val="28"/>
          <w:sz w:val="18"/>
          <w:szCs w:val="18"/>
        </w:rPr>
      </w:pPr>
    </w:p>
    <w:p w:rsidR="00EC448F" w:rsidRDefault="00AC0D29" w:rsidP="00754042">
      <w:pPr>
        <w:rPr>
          <w:kern w:val="28"/>
          <w:sz w:val="18"/>
          <w:szCs w:val="18"/>
        </w:rPr>
      </w:pPr>
      <w:r w:rsidRPr="00F157FB">
        <w:rPr>
          <w:kern w:val="28"/>
          <w:sz w:val="18"/>
          <w:szCs w:val="18"/>
        </w:rPr>
        <w:t>7.</w:t>
      </w:r>
      <w:r w:rsidR="008A1361" w:rsidRPr="00F157FB">
        <w:rPr>
          <w:kern w:val="28"/>
          <w:sz w:val="18"/>
          <w:szCs w:val="18"/>
        </w:rPr>
        <w:t>2</w:t>
      </w:r>
      <w:r w:rsidR="00FB40D2" w:rsidRPr="00F157FB">
        <w:rPr>
          <w:kern w:val="28"/>
          <w:sz w:val="18"/>
          <w:szCs w:val="18"/>
        </w:rPr>
        <w:t xml:space="preserve"> GPF View Update </w:t>
      </w:r>
      <w:r w:rsidR="00754042" w:rsidRPr="00F157FB">
        <w:rPr>
          <w:kern w:val="28"/>
          <w:sz w:val="18"/>
          <w:szCs w:val="18"/>
        </w:rPr>
        <w:t>–</w:t>
      </w:r>
      <w:r w:rsidR="00A54CF7" w:rsidRPr="00F157FB">
        <w:rPr>
          <w:kern w:val="28"/>
          <w:sz w:val="18"/>
          <w:szCs w:val="18"/>
        </w:rPr>
        <w:t xml:space="preserve"> </w:t>
      </w:r>
      <w:r w:rsidR="00551810" w:rsidRPr="00F157FB">
        <w:rPr>
          <w:kern w:val="28"/>
          <w:sz w:val="18"/>
          <w:szCs w:val="18"/>
        </w:rPr>
        <w:t>Dr Horsburgh has details of a Confident Leader programme organised by the PCC, funding for the programme is available.</w:t>
      </w:r>
    </w:p>
    <w:p w:rsidR="00A54CF7" w:rsidRDefault="00A54CF7" w:rsidP="00754042">
      <w:pPr>
        <w:rPr>
          <w:kern w:val="28"/>
          <w:sz w:val="18"/>
          <w:szCs w:val="18"/>
        </w:rPr>
      </w:pPr>
    </w:p>
    <w:p w:rsidR="00FB40D2" w:rsidRDefault="00D93B51" w:rsidP="00FB40D2">
      <w:pPr>
        <w:rPr>
          <w:kern w:val="28"/>
          <w:sz w:val="18"/>
          <w:szCs w:val="18"/>
        </w:rPr>
      </w:pPr>
      <w:r w:rsidRPr="00E53FE9">
        <w:rPr>
          <w:kern w:val="28"/>
          <w:sz w:val="18"/>
          <w:szCs w:val="18"/>
        </w:rPr>
        <w:t>7.3</w:t>
      </w:r>
      <w:r w:rsidR="00FB40D2" w:rsidRPr="00FB40D2">
        <w:rPr>
          <w:kern w:val="28"/>
          <w:sz w:val="18"/>
          <w:szCs w:val="18"/>
        </w:rPr>
        <w:t xml:space="preserve"> </w:t>
      </w:r>
      <w:r w:rsidR="009B0881">
        <w:rPr>
          <w:kern w:val="28"/>
          <w:sz w:val="18"/>
          <w:szCs w:val="18"/>
        </w:rPr>
        <w:t>Sessional Doctor Newsletter – See LMC website.</w:t>
      </w:r>
    </w:p>
    <w:p w:rsidR="00D93B51" w:rsidRDefault="00D93B51" w:rsidP="00754042">
      <w:pPr>
        <w:rPr>
          <w:kern w:val="28"/>
          <w:sz w:val="18"/>
          <w:szCs w:val="18"/>
        </w:rPr>
      </w:pPr>
    </w:p>
    <w:p w:rsidR="00FB40D2" w:rsidRDefault="00D93B51" w:rsidP="00754042">
      <w:pPr>
        <w:rPr>
          <w:kern w:val="28"/>
          <w:sz w:val="18"/>
          <w:szCs w:val="18"/>
        </w:rPr>
      </w:pPr>
      <w:r>
        <w:rPr>
          <w:kern w:val="28"/>
          <w:sz w:val="18"/>
          <w:szCs w:val="18"/>
        </w:rPr>
        <w:t xml:space="preserve">7.4 </w:t>
      </w:r>
      <w:r w:rsidR="009B0881">
        <w:rPr>
          <w:kern w:val="28"/>
          <w:sz w:val="18"/>
          <w:szCs w:val="18"/>
        </w:rPr>
        <w:t>Private practice conference – This conference is organised by the BMA and will be held on Wednesday 5 April 2017 at BMA House, London.</w:t>
      </w:r>
    </w:p>
    <w:p w:rsidR="009B0881" w:rsidRDefault="009B0881" w:rsidP="00754042">
      <w:pPr>
        <w:rPr>
          <w:kern w:val="28"/>
          <w:sz w:val="18"/>
          <w:szCs w:val="18"/>
        </w:rPr>
      </w:pPr>
    </w:p>
    <w:p w:rsidR="009B0881" w:rsidRDefault="009B0881" w:rsidP="009B0881">
      <w:pPr>
        <w:rPr>
          <w:kern w:val="28"/>
          <w:sz w:val="18"/>
          <w:szCs w:val="18"/>
        </w:rPr>
      </w:pPr>
      <w:r>
        <w:rPr>
          <w:kern w:val="28"/>
          <w:sz w:val="18"/>
          <w:szCs w:val="18"/>
        </w:rPr>
        <w:t>7.5 Working Together to Sustain General Practice – The aim of the conference is to provide the context and information to empower LMCs to lead local change; it will be held on 23 February 2017 at BMA House, London.</w:t>
      </w:r>
    </w:p>
    <w:p w:rsidR="009B0881" w:rsidRDefault="009B0881" w:rsidP="00754042">
      <w:pPr>
        <w:rPr>
          <w:kern w:val="28"/>
          <w:sz w:val="18"/>
          <w:szCs w:val="18"/>
        </w:rPr>
      </w:pPr>
    </w:p>
    <w:p w:rsidR="0043018C" w:rsidRDefault="0043018C" w:rsidP="00754042">
      <w:pPr>
        <w:rPr>
          <w:kern w:val="28"/>
          <w:sz w:val="18"/>
          <w:szCs w:val="18"/>
        </w:rPr>
      </w:pPr>
      <w:r>
        <w:rPr>
          <w:kern w:val="28"/>
          <w:sz w:val="18"/>
          <w:szCs w:val="18"/>
        </w:rPr>
        <w:t>7.6 A guide to effective communication: inclusive language in the workplace – this guide is available from the BMA.</w:t>
      </w:r>
    </w:p>
    <w:p w:rsidR="003E1A7A" w:rsidRDefault="003E1A7A" w:rsidP="00754042">
      <w:pPr>
        <w:rPr>
          <w:kern w:val="28"/>
          <w:sz w:val="18"/>
          <w:szCs w:val="18"/>
        </w:rPr>
      </w:pPr>
    </w:p>
    <w:p w:rsidR="0043018C" w:rsidRDefault="0043018C" w:rsidP="00754042">
      <w:pPr>
        <w:rPr>
          <w:kern w:val="28"/>
          <w:sz w:val="18"/>
          <w:szCs w:val="18"/>
        </w:rPr>
      </w:pPr>
    </w:p>
    <w:p w:rsidR="00296000" w:rsidRPr="00592CAC" w:rsidRDefault="00296000" w:rsidP="00296000">
      <w:pPr>
        <w:rPr>
          <w:b/>
          <w:kern w:val="28"/>
          <w:sz w:val="18"/>
          <w:szCs w:val="18"/>
        </w:rPr>
      </w:pPr>
      <w:r w:rsidRPr="002D330E">
        <w:rPr>
          <w:b/>
          <w:sz w:val="18"/>
          <w:szCs w:val="18"/>
        </w:rPr>
        <w:lastRenderedPageBreak/>
        <w:t>8.</w:t>
      </w:r>
      <w:r w:rsidRPr="002D330E">
        <w:rPr>
          <w:sz w:val="18"/>
          <w:szCs w:val="18"/>
        </w:rPr>
        <w:t xml:space="preserve"> </w:t>
      </w:r>
      <w:r w:rsidR="00592CAC" w:rsidRPr="002D330E">
        <w:rPr>
          <w:b/>
          <w:sz w:val="18"/>
          <w:szCs w:val="18"/>
        </w:rPr>
        <w:t>CORRESPONDENCE</w:t>
      </w:r>
      <w:r w:rsidR="00592CAC">
        <w:rPr>
          <w:b/>
          <w:sz w:val="18"/>
          <w:szCs w:val="18"/>
        </w:rPr>
        <w:t xml:space="preserv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7450B3" w:rsidRDefault="00296000" w:rsidP="00296000">
      <w:pPr>
        <w:rPr>
          <w:sz w:val="18"/>
          <w:szCs w:val="18"/>
        </w:rPr>
      </w:pPr>
      <w:r>
        <w:rPr>
          <w:sz w:val="18"/>
          <w:szCs w:val="18"/>
        </w:rPr>
        <w:t>8.</w:t>
      </w:r>
      <w:r w:rsidR="002D330E">
        <w:rPr>
          <w:sz w:val="18"/>
          <w:szCs w:val="18"/>
        </w:rPr>
        <w:t>1</w:t>
      </w:r>
      <w:r w:rsidR="001C7C93">
        <w:rPr>
          <w:sz w:val="18"/>
          <w:szCs w:val="18"/>
        </w:rPr>
        <w:t xml:space="preserve"> </w:t>
      </w:r>
      <w:r w:rsidR="006426EE">
        <w:rPr>
          <w:sz w:val="18"/>
          <w:szCs w:val="18"/>
        </w:rPr>
        <w:t>Nego</w:t>
      </w:r>
      <w:r w:rsidR="00F157FB">
        <w:rPr>
          <w:sz w:val="18"/>
          <w:szCs w:val="18"/>
        </w:rPr>
        <w:t xml:space="preserve">tiators Roadshow - This was </w:t>
      </w:r>
      <w:r w:rsidR="006426EE">
        <w:rPr>
          <w:sz w:val="18"/>
          <w:szCs w:val="18"/>
        </w:rPr>
        <w:t xml:space="preserve">held </w:t>
      </w:r>
      <w:r w:rsidR="00F157FB">
        <w:rPr>
          <w:sz w:val="18"/>
          <w:szCs w:val="18"/>
        </w:rPr>
        <w:t xml:space="preserve">on 31/01/2017, attendance was good, with an interesting presentation but some comments </w:t>
      </w:r>
      <w:r w:rsidR="00853609">
        <w:rPr>
          <w:sz w:val="18"/>
          <w:szCs w:val="18"/>
        </w:rPr>
        <w:t>from members were</w:t>
      </w:r>
      <w:r w:rsidR="00F157FB">
        <w:rPr>
          <w:sz w:val="18"/>
          <w:szCs w:val="18"/>
        </w:rPr>
        <w:t xml:space="preserve"> negative</w:t>
      </w:r>
      <w:r w:rsidR="00853609">
        <w:rPr>
          <w:sz w:val="18"/>
          <w:szCs w:val="18"/>
        </w:rPr>
        <w:t xml:space="preserve"> re GPFV and the MCP process</w:t>
      </w:r>
      <w:r w:rsidR="00F157FB">
        <w:rPr>
          <w:sz w:val="18"/>
          <w:szCs w:val="18"/>
        </w:rPr>
        <w:t>.</w:t>
      </w:r>
    </w:p>
    <w:p w:rsidR="003E1A7A" w:rsidRDefault="003E1A7A" w:rsidP="00296000">
      <w:pPr>
        <w:rPr>
          <w:sz w:val="18"/>
          <w:szCs w:val="18"/>
        </w:rPr>
      </w:pPr>
    </w:p>
    <w:p w:rsidR="00F157FB" w:rsidRDefault="00F157FB" w:rsidP="00296000">
      <w:pPr>
        <w:rPr>
          <w:sz w:val="18"/>
          <w:szCs w:val="18"/>
        </w:rPr>
      </w:pPr>
      <w:r>
        <w:rPr>
          <w:sz w:val="18"/>
          <w:szCs w:val="18"/>
        </w:rPr>
        <w:t>8.2 Nuts and Bolts – The WMRLMCLG Nuts and Bolts meeting will be held on 08/03/2017, 4 seats are available, however</w:t>
      </w:r>
      <w:r w:rsidR="003E1A7A">
        <w:rPr>
          <w:sz w:val="18"/>
          <w:szCs w:val="18"/>
        </w:rPr>
        <w:t>,</w:t>
      </w:r>
      <w:r>
        <w:rPr>
          <w:sz w:val="18"/>
          <w:szCs w:val="18"/>
        </w:rPr>
        <w:t xml:space="preserve"> they have to be funded by the LMC.</w:t>
      </w:r>
    </w:p>
    <w:p w:rsidR="006A5BDC" w:rsidRDefault="006A5BDC"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41569F" w:rsidRDefault="007123D1" w:rsidP="000A0B8F">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F157FB">
        <w:rPr>
          <w:sz w:val="18"/>
          <w:szCs w:val="18"/>
        </w:rPr>
        <w:t xml:space="preserve"> Nil.</w:t>
      </w:r>
    </w:p>
    <w:p w:rsidR="00397A81" w:rsidRDefault="00397A81" w:rsidP="00622A10">
      <w:pPr>
        <w:rPr>
          <w:sz w:val="18"/>
          <w:szCs w:val="18"/>
        </w:rPr>
      </w:pPr>
    </w:p>
    <w:p w:rsidR="00397A81" w:rsidRDefault="00AE6711" w:rsidP="00397A81">
      <w:pPr>
        <w:rPr>
          <w:sz w:val="18"/>
          <w:szCs w:val="18"/>
        </w:rPr>
      </w:pPr>
      <w:r>
        <w:rPr>
          <w:sz w:val="18"/>
          <w:szCs w:val="18"/>
        </w:rPr>
        <w:t>9.2</w:t>
      </w:r>
      <w:r w:rsidR="006A5BDC" w:rsidRPr="003321AE">
        <w:rPr>
          <w:sz w:val="18"/>
          <w:szCs w:val="18"/>
        </w:rPr>
        <w:t xml:space="preserve"> </w:t>
      </w:r>
      <w:r w:rsidR="00397A81" w:rsidRPr="003321AE">
        <w:rPr>
          <w:sz w:val="18"/>
          <w:szCs w:val="18"/>
        </w:rPr>
        <w:t>PCSE</w:t>
      </w:r>
      <w:r w:rsidR="00397A81">
        <w:rPr>
          <w:sz w:val="18"/>
          <w:szCs w:val="18"/>
        </w:rPr>
        <w:t xml:space="preserve"> –</w:t>
      </w:r>
      <w:r>
        <w:rPr>
          <w:sz w:val="18"/>
          <w:szCs w:val="18"/>
        </w:rPr>
        <w:t>No update.</w:t>
      </w:r>
    </w:p>
    <w:p w:rsidR="00AE6711" w:rsidRDefault="00AE6711"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707083" w:rsidRDefault="00707083" w:rsidP="00296000">
      <w:pPr>
        <w:rPr>
          <w:sz w:val="18"/>
          <w:szCs w:val="18"/>
        </w:rPr>
      </w:pPr>
    </w:p>
    <w:p w:rsidR="001D0AE2" w:rsidRDefault="001D0AE2" w:rsidP="00350B99">
      <w:pPr>
        <w:ind w:left="720" w:hanging="720"/>
        <w:rPr>
          <w:b/>
          <w:sz w:val="18"/>
          <w:szCs w:val="18"/>
        </w:rPr>
      </w:pPr>
      <w:r>
        <w:rPr>
          <w:b/>
          <w:sz w:val="18"/>
          <w:szCs w:val="18"/>
        </w:rPr>
        <w:t>11. AOB</w:t>
      </w:r>
    </w:p>
    <w:p w:rsidR="00AE6711" w:rsidRPr="00AE6711" w:rsidRDefault="00AE6711" w:rsidP="00350B99">
      <w:pPr>
        <w:ind w:left="720" w:hanging="720"/>
        <w:rPr>
          <w:sz w:val="18"/>
          <w:szCs w:val="18"/>
        </w:rPr>
      </w:pPr>
      <w:r>
        <w:rPr>
          <w:sz w:val="18"/>
          <w:szCs w:val="18"/>
        </w:rPr>
        <w:t xml:space="preserve">11.1 The sad news of the death of Dr </w:t>
      </w:r>
      <w:r w:rsidRPr="006E45EE">
        <w:rPr>
          <w:sz w:val="18"/>
          <w:szCs w:val="18"/>
        </w:rPr>
        <w:t>Jamie Macpherson</w:t>
      </w:r>
      <w:r>
        <w:rPr>
          <w:sz w:val="18"/>
          <w:szCs w:val="18"/>
        </w:rPr>
        <w:t xml:space="preserve"> who for 16 years was the secretary of Coventry LMC was</w:t>
      </w:r>
      <w:r w:rsidR="007A4F3C">
        <w:rPr>
          <w:sz w:val="18"/>
          <w:szCs w:val="18"/>
        </w:rPr>
        <w:t xml:space="preserve"> </w:t>
      </w:r>
    </w:p>
    <w:p w:rsidR="008C3AA0" w:rsidRDefault="007A4F3C" w:rsidP="00827A27">
      <w:pPr>
        <w:rPr>
          <w:sz w:val="18"/>
          <w:szCs w:val="18"/>
        </w:rPr>
      </w:pPr>
      <w:r>
        <w:rPr>
          <w:sz w:val="18"/>
          <w:szCs w:val="18"/>
        </w:rPr>
        <w:t>noted.</w:t>
      </w:r>
    </w:p>
    <w:p w:rsidR="007A4F3C" w:rsidRDefault="007A4F3C" w:rsidP="00827A27">
      <w:pPr>
        <w:rPr>
          <w:sz w:val="18"/>
          <w:szCs w:val="18"/>
        </w:rPr>
      </w:pPr>
    </w:p>
    <w:p w:rsidR="007A4F3C" w:rsidRDefault="007A4F3C" w:rsidP="00827A27">
      <w:pPr>
        <w:rPr>
          <w:sz w:val="18"/>
          <w:szCs w:val="18"/>
        </w:rPr>
      </w:pPr>
      <w:r>
        <w:rPr>
          <w:sz w:val="18"/>
          <w:szCs w:val="18"/>
        </w:rPr>
        <w:t xml:space="preserve">11.2 Gower Gardens </w:t>
      </w:r>
      <w:r w:rsidR="006E45EE">
        <w:rPr>
          <w:sz w:val="18"/>
          <w:szCs w:val="18"/>
        </w:rPr>
        <w:t>– Dr Lewis raised the issues of Gower Gardens a nursing home with beds for 22 patients suffering from dementia and the impact that this is having on local GP practices. The district nursing team have also raised concerns regarding the suitability of equipment including beds and staff competency.</w:t>
      </w:r>
    </w:p>
    <w:p w:rsidR="006E45EE" w:rsidRPr="006E45EE" w:rsidRDefault="006E45EE" w:rsidP="00827A27">
      <w:pPr>
        <w:rPr>
          <w:sz w:val="18"/>
          <w:szCs w:val="18"/>
        </w:rPr>
      </w:pPr>
      <w:r>
        <w:rPr>
          <w:b/>
          <w:sz w:val="18"/>
          <w:szCs w:val="18"/>
        </w:rPr>
        <w:t>Action:</w:t>
      </w:r>
      <w:r>
        <w:rPr>
          <w:sz w:val="18"/>
          <w:szCs w:val="18"/>
        </w:rPr>
        <w:t xml:space="preserve"> Dr Horsburgh and Dr Lewis are to meet with the management team to discuss the issues.</w:t>
      </w:r>
    </w:p>
    <w:p w:rsidR="007A4F3C" w:rsidRDefault="007A4F3C" w:rsidP="00827A27">
      <w:pPr>
        <w:rPr>
          <w:sz w:val="18"/>
          <w:szCs w:val="18"/>
        </w:rPr>
      </w:pPr>
    </w:p>
    <w:p w:rsidR="007A4F3C" w:rsidRDefault="007A4F3C" w:rsidP="00827A27">
      <w:pPr>
        <w:rPr>
          <w:sz w:val="18"/>
          <w:szCs w:val="18"/>
        </w:rPr>
      </w:pPr>
    </w:p>
    <w:p w:rsidR="007A4F3C" w:rsidRDefault="007A4F3C"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B5215B">
        <w:rPr>
          <w:b/>
          <w:sz w:val="18"/>
          <w:szCs w:val="18"/>
        </w:rPr>
        <w:t>Friday 3 March</w:t>
      </w:r>
      <w:r w:rsidR="00DA6D03" w:rsidRPr="00707083">
        <w:rPr>
          <w:b/>
          <w:sz w:val="18"/>
          <w:szCs w:val="18"/>
        </w:rPr>
        <w:t xml:space="preserve"> 201</w:t>
      </w:r>
      <w:r w:rsidR="00186091">
        <w:rPr>
          <w:b/>
          <w:sz w:val="18"/>
          <w:szCs w:val="18"/>
        </w:rPr>
        <w:t>7</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6F" w:rsidRDefault="00DA2B6F" w:rsidP="009E2B7C">
      <w:r>
        <w:separator/>
      </w:r>
    </w:p>
  </w:endnote>
  <w:endnote w:type="continuationSeparator" w:id="0">
    <w:p w:rsidR="00DA2B6F" w:rsidRDefault="00DA2B6F"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314DAE">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6F" w:rsidRDefault="00DA2B6F" w:rsidP="009E2B7C">
      <w:r>
        <w:separator/>
      </w:r>
    </w:p>
  </w:footnote>
  <w:footnote w:type="continuationSeparator" w:id="0">
    <w:p w:rsidR="00DA2B6F" w:rsidRDefault="00DA2B6F"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A45"/>
    <w:rsid w:val="00052059"/>
    <w:rsid w:val="00052172"/>
    <w:rsid w:val="00053354"/>
    <w:rsid w:val="00053E8C"/>
    <w:rsid w:val="000546FD"/>
    <w:rsid w:val="0005656C"/>
    <w:rsid w:val="00056BF4"/>
    <w:rsid w:val="00056D1F"/>
    <w:rsid w:val="00056DF0"/>
    <w:rsid w:val="00057D2E"/>
    <w:rsid w:val="00060CAE"/>
    <w:rsid w:val="00060E38"/>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53A"/>
    <w:rsid w:val="000811CC"/>
    <w:rsid w:val="0008151F"/>
    <w:rsid w:val="00081B7B"/>
    <w:rsid w:val="000849B2"/>
    <w:rsid w:val="00084DBA"/>
    <w:rsid w:val="00084FD0"/>
    <w:rsid w:val="00085381"/>
    <w:rsid w:val="00086227"/>
    <w:rsid w:val="0008640F"/>
    <w:rsid w:val="00086444"/>
    <w:rsid w:val="00087C43"/>
    <w:rsid w:val="0009071E"/>
    <w:rsid w:val="00091307"/>
    <w:rsid w:val="000914D7"/>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751"/>
    <w:rsid w:val="000B0A6A"/>
    <w:rsid w:val="000B10D2"/>
    <w:rsid w:val="000B10D8"/>
    <w:rsid w:val="000B11A2"/>
    <w:rsid w:val="000B163F"/>
    <w:rsid w:val="000B1806"/>
    <w:rsid w:val="000B207E"/>
    <w:rsid w:val="000B20A6"/>
    <w:rsid w:val="000B24C3"/>
    <w:rsid w:val="000B30E9"/>
    <w:rsid w:val="000B5304"/>
    <w:rsid w:val="000B5EEB"/>
    <w:rsid w:val="000B660C"/>
    <w:rsid w:val="000B69C7"/>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760"/>
    <w:rsid w:val="000E0E3F"/>
    <w:rsid w:val="000E14C8"/>
    <w:rsid w:val="000E1A52"/>
    <w:rsid w:val="000E1CBD"/>
    <w:rsid w:val="000E21D6"/>
    <w:rsid w:val="000E27FE"/>
    <w:rsid w:val="000E3066"/>
    <w:rsid w:val="000E386B"/>
    <w:rsid w:val="000E42AE"/>
    <w:rsid w:val="000E4EEE"/>
    <w:rsid w:val="000E5687"/>
    <w:rsid w:val="000E58AD"/>
    <w:rsid w:val="000E736D"/>
    <w:rsid w:val="000E7464"/>
    <w:rsid w:val="000E7881"/>
    <w:rsid w:val="000F0424"/>
    <w:rsid w:val="000F09E1"/>
    <w:rsid w:val="000F0F0F"/>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54C"/>
    <w:rsid w:val="00173D04"/>
    <w:rsid w:val="001747BE"/>
    <w:rsid w:val="00174818"/>
    <w:rsid w:val="00174934"/>
    <w:rsid w:val="00174A9E"/>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C7C93"/>
    <w:rsid w:val="001D01C7"/>
    <w:rsid w:val="001D0846"/>
    <w:rsid w:val="001D0A84"/>
    <w:rsid w:val="001D0AE2"/>
    <w:rsid w:val="001D0C93"/>
    <w:rsid w:val="001D0DBC"/>
    <w:rsid w:val="001D13C9"/>
    <w:rsid w:val="001D1D8A"/>
    <w:rsid w:val="001D2245"/>
    <w:rsid w:val="001D23AE"/>
    <w:rsid w:val="001D3556"/>
    <w:rsid w:val="001D4956"/>
    <w:rsid w:val="001D5FF2"/>
    <w:rsid w:val="001D66CF"/>
    <w:rsid w:val="001D7D31"/>
    <w:rsid w:val="001E0483"/>
    <w:rsid w:val="001E0AD1"/>
    <w:rsid w:val="001E1484"/>
    <w:rsid w:val="001E187F"/>
    <w:rsid w:val="001E2161"/>
    <w:rsid w:val="001E22FC"/>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5E"/>
    <w:rsid w:val="002261B2"/>
    <w:rsid w:val="0022630D"/>
    <w:rsid w:val="002266B4"/>
    <w:rsid w:val="0022677E"/>
    <w:rsid w:val="00230B1B"/>
    <w:rsid w:val="00232151"/>
    <w:rsid w:val="00233B25"/>
    <w:rsid w:val="00234284"/>
    <w:rsid w:val="00234BB0"/>
    <w:rsid w:val="00234E3B"/>
    <w:rsid w:val="00235634"/>
    <w:rsid w:val="00235AF5"/>
    <w:rsid w:val="00236EC9"/>
    <w:rsid w:val="00236F4B"/>
    <w:rsid w:val="00237BDA"/>
    <w:rsid w:val="00237FB7"/>
    <w:rsid w:val="0024010E"/>
    <w:rsid w:val="00241029"/>
    <w:rsid w:val="00241067"/>
    <w:rsid w:val="0024121E"/>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13BF"/>
    <w:rsid w:val="002C177B"/>
    <w:rsid w:val="002C3291"/>
    <w:rsid w:val="002C35A9"/>
    <w:rsid w:val="002C3D2F"/>
    <w:rsid w:val="002C6F9D"/>
    <w:rsid w:val="002C7AEE"/>
    <w:rsid w:val="002D02CE"/>
    <w:rsid w:val="002D0AA0"/>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4DAE"/>
    <w:rsid w:val="00315661"/>
    <w:rsid w:val="00315E33"/>
    <w:rsid w:val="00316002"/>
    <w:rsid w:val="0031672A"/>
    <w:rsid w:val="00316923"/>
    <w:rsid w:val="00316BBD"/>
    <w:rsid w:val="00317288"/>
    <w:rsid w:val="003206A1"/>
    <w:rsid w:val="0032147B"/>
    <w:rsid w:val="00321C1B"/>
    <w:rsid w:val="00322159"/>
    <w:rsid w:val="003227AD"/>
    <w:rsid w:val="00323350"/>
    <w:rsid w:val="00323ECE"/>
    <w:rsid w:val="00324697"/>
    <w:rsid w:val="003249FA"/>
    <w:rsid w:val="00326243"/>
    <w:rsid w:val="00326521"/>
    <w:rsid w:val="00326798"/>
    <w:rsid w:val="00327F88"/>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F14"/>
    <w:rsid w:val="00366A39"/>
    <w:rsid w:val="0036738F"/>
    <w:rsid w:val="00367D75"/>
    <w:rsid w:val="003701A8"/>
    <w:rsid w:val="0037071B"/>
    <w:rsid w:val="00370D5D"/>
    <w:rsid w:val="00371EDA"/>
    <w:rsid w:val="00372FF3"/>
    <w:rsid w:val="003741BB"/>
    <w:rsid w:val="00374E63"/>
    <w:rsid w:val="00375124"/>
    <w:rsid w:val="00377001"/>
    <w:rsid w:val="0037735E"/>
    <w:rsid w:val="00377A47"/>
    <w:rsid w:val="00377E0F"/>
    <w:rsid w:val="003807D5"/>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97A81"/>
    <w:rsid w:val="003A00B4"/>
    <w:rsid w:val="003A0F92"/>
    <w:rsid w:val="003A1A8E"/>
    <w:rsid w:val="003A1D05"/>
    <w:rsid w:val="003A2568"/>
    <w:rsid w:val="003A272F"/>
    <w:rsid w:val="003A2ECB"/>
    <w:rsid w:val="003A4CE4"/>
    <w:rsid w:val="003A5223"/>
    <w:rsid w:val="003A63D6"/>
    <w:rsid w:val="003A72D6"/>
    <w:rsid w:val="003A72EB"/>
    <w:rsid w:val="003B09DC"/>
    <w:rsid w:val="003B1008"/>
    <w:rsid w:val="003B13D9"/>
    <w:rsid w:val="003B13E8"/>
    <w:rsid w:val="003B16E0"/>
    <w:rsid w:val="003B1837"/>
    <w:rsid w:val="003B200E"/>
    <w:rsid w:val="003B2EDA"/>
    <w:rsid w:val="003B39D3"/>
    <w:rsid w:val="003B3B5C"/>
    <w:rsid w:val="003B3C16"/>
    <w:rsid w:val="003B52EF"/>
    <w:rsid w:val="003B543F"/>
    <w:rsid w:val="003B5DB4"/>
    <w:rsid w:val="003B6372"/>
    <w:rsid w:val="003B68CC"/>
    <w:rsid w:val="003B78C5"/>
    <w:rsid w:val="003B7AF8"/>
    <w:rsid w:val="003C22D0"/>
    <w:rsid w:val="003C271F"/>
    <w:rsid w:val="003C2A2E"/>
    <w:rsid w:val="003C3317"/>
    <w:rsid w:val="003C48ED"/>
    <w:rsid w:val="003C5481"/>
    <w:rsid w:val="003C6D91"/>
    <w:rsid w:val="003C75C2"/>
    <w:rsid w:val="003D11CB"/>
    <w:rsid w:val="003D16EA"/>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3F6C15"/>
    <w:rsid w:val="0040134E"/>
    <w:rsid w:val="00403684"/>
    <w:rsid w:val="004036EF"/>
    <w:rsid w:val="0040421C"/>
    <w:rsid w:val="00404AC8"/>
    <w:rsid w:val="00404C92"/>
    <w:rsid w:val="004054A3"/>
    <w:rsid w:val="004064EB"/>
    <w:rsid w:val="004069EC"/>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56C"/>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132"/>
    <w:rsid w:val="004532E4"/>
    <w:rsid w:val="004541C3"/>
    <w:rsid w:val="00454232"/>
    <w:rsid w:val="004563FE"/>
    <w:rsid w:val="004572D1"/>
    <w:rsid w:val="00460048"/>
    <w:rsid w:val="00462D00"/>
    <w:rsid w:val="004632B1"/>
    <w:rsid w:val="00463EF0"/>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EDD"/>
    <w:rsid w:val="004C4474"/>
    <w:rsid w:val="004C5545"/>
    <w:rsid w:val="004C57D0"/>
    <w:rsid w:val="004C5894"/>
    <w:rsid w:val="004C5F74"/>
    <w:rsid w:val="004C6212"/>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6ACE"/>
    <w:rsid w:val="004E71E7"/>
    <w:rsid w:val="004E7E0A"/>
    <w:rsid w:val="004F115E"/>
    <w:rsid w:val="004F17AA"/>
    <w:rsid w:val="004F193F"/>
    <w:rsid w:val="004F1CD6"/>
    <w:rsid w:val="004F1D11"/>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13A9"/>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2999"/>
    <w:rsid w:val="00572BEC"/>
    <w:rsid w:val="00573080"/>
    <w:rsid w:val="00573614"/>
    <w:rsid w:val="005746EA"/>
    <w:rsid w:val="00574F1C"/>
    <w:rsid w:val="00576414"/>
    <w:rsid w:val="00577376"/>
    <w:rsid w:val="005773A7"/>
    <w:rsid w:val="005774BA"/>
    <w:rsid w:val="005775C9"/>
    <w:rsid w:val="0057767C"/>
    <w:rsid w:val="0058141E"/>
    <w:rsid w:val="00582970"/>
    <w:rsid w:val="00584851"/>
    <w:rsid w:val="00584B32"/>
    <w:rsid w:val="0058567A"/>
    <w:rsid w:val="00585CCC"/>
    <w:rsid w:val="005865F7"/>
    <w:rsid w:val="00586A58"/>
    <w:rsid w:val="00586E2D"/>
    <w:rsid w:val="005877B3"/>
    <w:rsid w:val="005878E3"/>
    <w:rsid w:val="00587C18"/>
    <w:rsid w:val="00592CAC"/>
    <w:rsid w:val="00592DD4"/>
    <w:rsid w:val="005933DC"/>
    <w:rsid w:val="00593E7F"/>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718"/>
    <w:rsid w:val="005E5BEF"/>
    <w:rsid w:val="005E5EC1"/>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6328"/>
    <w:rsid w:val="005F6717"/>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2738"/>
    <w:rsid w:val="00663D33"/>
    <w:rsid w:val="00663DAC"/>
    <w:rsid w:val="0066491A"/>
    <w:rsid w:val="00665804"/>
    <w:rsid w:val="00666524"/>
    <w:rsid w:val="0066695B"/>
    <w:rsid w:val="00670E8E"/>
    <w:rsid w:val="00671907"/>
    <w:rsid w:val="00671F3E"/>
    <w:rsid w:val="006721AA"/>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441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4F4"/>
    <w:rsid w:val="006B65FF"/>
    <w:rsid w:val="006B6AF0"/>
    <w:rsid w:val="006B7C9B"/>
    <w:rsid w:val="006C0759"/>
    <w:rsid w:val="006C0786"/>
    <w:rsid w:val="006C1C38"/>
    <w:rsid w:val="006C1E7C"/>
    <w:rsid w:val="006C22EA"/>
    <w:rsid w:val="006C248B"/>
    <w:rsid w:val="006C250D"/>
    <w:rsid w:val="006C32B2"/>
    <w:rsid w:val="006C6840"/>
    <w:rsid w:val="006C689B"/>
    <w:rsid w:val="006C7479"/>
    <w:rsid w:val="006C77AD"/>
    <w:rsid w:val="006D0A7B"/>
    <w:rsid w:val="006D1329"/>
    <w:rsid w:val="006D1371"/>
    <w:rsid w:val="006D1472"/>
    <w:rsid w:val="006D2053"/>
    <w:rsid w:val="006D2423"/>
    <w:rsid w:val="006D25BC"/>
    <w:rsid w:val="006D29B1"/>
    <w:rsid w:val="006D2E8E"/>
    <w:rsid w:val="006D5544"/>
    <w:rsid w:val="006D5A6B"/>
    <w:rsid w:val="006D5AD6"/>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6708"/>
    <w:rsid w:val="007370BB"/>
    <w:rsid w:val="007371B1"/>
    <w:rsid w:val="00740371"/>
    <w:rsid w:val="0074040D"/>
    <w:rsid w:val="007407F4"/>
    <w:rsid w:val="00740B3A"/>
    <w:rsid w:val="00741691"/>
    <w:rsid w:val="00742F12"/>
    <w:rsid w:val="007431BC"/>
    <w:rsid w:val="00743255"/>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4886"/>
    <w:rsid w:val="00775330"/>
    <w:rsid w:val="0077546B"/>
    <w:rsid w:val="007769B1"/>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15B"/>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3AA"/>
    <w:rsid w:val="007D07DD"/>
    <w:rsid w:val="007D13DF"/>
    <w:rsid w:val="007D1B5F"/>
    <w:rsid w:val="007D1E82"/>
    <w:rsid w:val="007D1F20"/>
    <w:rsid w:val="007D307A"/>
    <w:rsid w:val="007D43EE"/>
    <w:rsid w:val="007D4F77"/>
    <w:rsid w:val="007D5A50"/>
    <w:rsid w:val="007D6A7C"/>
    <w:rsid w:val="007D7FFB"/>
    <w:rsid w:val="007E0925"/>
    <w:rsid w:val="007E0C49"/>
    <w:rsid w:val="007E133C"/>
    <w:rsid w:val="007E1346"/>
    <w:rsid w:val="007E14DF"/>
    <w:rsid w:val="007E2355"/>
    <w:rsid w:val="007E2DE1"/>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5BB2"/>
    <w:rsid w:val="00806203"/>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836"/>
    <w:rsid w:val="00825E46"/>
    <w:rsid w:val="00826092"/>
    <w:rsid w:val="00826153"/>
    <w:rsid w:val="008262DB"/>
    <w:rsid w:val="00826E19"/>
    <w:rsid w:val="008274EE"/>
    <w:rsid w:val="00827664"/>
    <w:rsid w:val="00827A27"/>
    <w:rsid w:val="008305C8"/>
    <w:rsid w:val="00830E1F"/>
    <w:rsid w:val="0083143B"/>
    <w:rsid w:val="0083396C"/>
    <w:rsid w:val="008341AB"/>
    <w:rsid w:val="0083556B"/>
    <w:rsid w:val="00835E84"/>
    <w:rsid w:val="00836594"/>
    <w:rsid w:val="00836EC8"/>
    <w:rsid w:val="00837183"/>
    <w:rsid w:val="00845313"/>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3609"/>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A9C"/>
    <w:rsid w:val="00870BAD"/>
    <w:rsid w:val="0087129F"/>
    <w:rsid w:val="00871DAC"/>
    <w:rsid w:val="0087307D"/>
    <w:rsid w:val="00874512"/>
    <w:rsid w:val="008747E7"/>
    <w:rsid w:val="00874D49"/>
    <w:rsid w:val="00875032"/>
    <w:rsid w:val="00875220"/>
    <w:rsid w:val="0087562B"/>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69D3"/>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51CB"/>
    <w:rsid w:val="009053F7"/>
    <w:rsid w:val="00906815"/>
    <w:rsid w:val="00906A43"/>
    <w:rsid w:val="00906FB1"/>
    <w:rsid w:val="009076AB"/>
    <w:rsid w:val="009105EF"/>
    <w:rsid w:val="00910873"/>
    <w:rsid w:val="00911A6A"/>
    <w:rsid w:val="00911CC1"/>
    <w:rsid w:val="009128FB"/>
    <w:rsid w:val="009131D9"/>
    <w:rsid w:val="009132B2"/>
    <w:rsid w:val="00913F10"/>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31DF"/>
    <w:rsid w:val="00933D8F"/>
    <w:rsid w:val="0093420E"/>
    <w:rsid w:val="00934966"/>
    <w:rsid w:val="00934A52"/>
    <w:rsid w:val="00934C4D"/>
    <w:rsid w:val="0093662D"/>
    <w:rsid w:val="00936A56"/>
    <w:rsid w:val="00937B40"/>
    <w:rsid w:val="00940F9D"/>
    <w:rsid w:val="0094100B"/>
    <w:rsid w:val="00941FA2"/>
    <w:rsid w:val="00942D0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57E"/>
    <w:rsid w:val="009A7916"/>
    <w:rsid w:val="009B0881"/>
    <w:rsid w:val="009B09F8"/>
    <w:rsid w:val="009B1E13"/>
    <w:rsid w:val="009B23FB"/>
    <w:rsid w:val="009B251E"/>
    <w:rsid w:val="009B26EC"/>
    <w:rsid w:val="009B2735"/>
    <w:rsid w:val="009B2F33"/>
    <w:rsid w:val="009B3225"/>
    <w:rsid w:val="009B3781"/>
    <w:rsid w:val="009B3D1F"/>
    <w:rsid w:val="009B4B10"/>
    <w:rsid w:val="009B61D8"/>
    <w:rsid w:val="009B6A42"/>
    <w:rsid w:val="009C0178"/>
    <w:rsid w:val="009C033E"/>
    <w:rsid w:val="009C0670"/>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720"/>
    <w:rsid w:val="00A74221"/>
    <w:rsid w:val="00A74E05"/>
    <w:rsid w:val="00A75357"/>
    <w:rsid w:val="00A7591F"/>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87952"/>
    <w:rsid w:val="00A90218"/>
    <w:rsid w:val="00A90EE2"/>
    <w:rsid w:val="00A9228E"/>
    <w:rsid w:val="00A92A84"/>
    <w:rsid w:val="00A93047"/>
    <w:rsid w:val="00A934D1"/>
    <w:rsid w:val="00A94435"/>
    <w:rsid w:val="00A94BBF"/>
    <w:rsid w:val="00A953ED"/>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533"/>
    <w:rsid w:val="00AA7C42"/>
    <w:rsid w:val="00AB1AD1"/>
    <w:rsid w:val="00AB1B4F"/>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C00"/>
    <w:rsid w:val="00B22D79"/>
    <w:rsid w:val="00B23101"/>
    <w:rsid w:val="00B233D0"/>
    <w:rsid w:val="00B24587"/>
    <w:rsid w:val="00B24821"/>
    <w:rsid w:val="00B253CE"/>
    <w:rsid w:val="00B25478"/>
    <w:rsid w:val="00B2556B"/>
    <w:rsid w:val="00B2568B"/>
    <w:rsid w:val="00B25C45"/>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180A"/>
    <w:rsid w:val="00B722F3"/>
    <w:rsid w:val="00B723CA"/>
    <w:rsid w:val="00B7261B"/>
    <w:rsid w:val="00B72A94"/>
    <w:rsid w:val="00B74590"/>
    <w:rsid w:val="00B745B6"/>
    <w:rsid w:val="00B749BA"/>
    <w:rsid w:val="00B74A86"/>
    <w:rsid w:val="00B756A9"/>
    <w:rsid w:val="00B76C00"/>
    <w:rsid w:val="00B76D90"/>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90433"/>
    <w:rsid w:val="00B904A6"/>
    <w:rsid w:val="00B9088C"/>
    <w:rsid w:val="00B90EC7"/>
    <w:rsid w:val="00B91A0F"/>
    <w:rsid w:val="00B91B66"/>
    <w:rsid w:val="00B921EC"/>
    <w:rsid w:val="00B924A3"/>
    <w:rsid w:val="00B92B6A"/>
    <w:rsid w:val="00B92D7D"/>
    <w:rsid w:val="00B93902"/>
    <w:rsid w:val="00B93ABE"/>
    <w:rsid w:val="00B93D33"/>
    <w:rsid w:val="00B9573B"/>
    <w:rsid w:val="00B96E78"/>
    <w:rsid w:val="00BA1B15"/>
    <w:rsid w:val="00BA2042"/>
    <w:rsid w:val="00BA26EE"/>
    <w:rsid w:val="00BA2CA9"/>
    <w:rsid w:val="00BA2EBC"/>
    <w:rsid w:val="00BA487E"/>
    <w:rsid w:val="00BA5549"/>
    <w:rsid w:val="00BA5E1E"/>
    <w:rsid w:val="00BA70F0"/>
    <w:rsid w:val="00BB09DB"/>
    <w:rsid w:val="00BB11F6"/>
    <w:rsid w:val="00BB3099"/>
    <w:rsid w:val="00BB37DA"/>
    <w:rsid w:val="00BB3AE9"/>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F37"/>
    <w:rsid w:val="00BD328D"/>
    <w:rsid w:val="00BD3B5E"/>
    <w:rsid w:val="00BD4BF9"/>
    <w:rsid w:val="00BD52E5"/>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E2"/>
    <w:rsid w:val="00BE295F"/>
    <w:rsid w:val="00BE309E"/>
    <w:rsid w:val="00BE310A"/>
    <w:rsid w:val="00BE33C1"/>
    <w:rsid w:val="00BE36AC"/>
    <w:rsid w:val="00BE40C7"/>
    <w:rsid w:val="00BE41E9"/>
    <w:rsid w:val="00BE4732"/>
    <w:rsid w:val="00BE4B85"/>
    <w:rsid w:val="00BE577D"/>
    <w:rsid w:val="00BE5806"/>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2EBC"/>
    <w:rsid w:val="00C0343F"/>
    <w:rsid w:val="00C03554"/>
    <w:rsid w:val="00C03A3C"/>
    <w:rsid w:val="00C04582"/>
    <w:rsid w:val="00C04A3D"/>
    <w:rsid w:val="00C04D13"/>
    <w:rsid w:val="00C064BF"/>
    <w:rsid w:val="00C0750D"/>
    <w:rsid w:val="00C1016D"/>
    <w:rsid w:val="00C10AF5"/>
    <w:rsid w:val="00C11AA7"/>
    <w:rsid w:val="00C12097"/>
    <w:rsid w:val="00C124B8"/>
    <w:rsid w:val="00C124D0"/>
    <w:rsid w:val="00C13AB0"/>
    <w:rsid w:val="00C14A1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D7D"/>
    <w:rsid w:val="00C40FA3"/>
    <w:rsid w:val="00C416EC"/>
    <w:rsid w:val="00C41B8F"/>
    <w:rsid w:val="00C450B2"/>
    <w:rsid w:val="00C45408"/>
    <w:rsid w:val="00C45722"/>
    <w:rsid w:val="00C4577D"/>
    <w:rsid w:val="00C45A8D"/>
    <w:rsid w:val="00C45C5E"/>
    <w:rsid w:val="00C47717"/>
    <w:rsid w:val="00C47ECA"/>
    <w:rsid w:val="00C47F2D"/>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6CFF"/>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1B5"/>
    <w:rsid w:val="00CD18BA"/>
    <w:rsid w:val="00CD1C16"/>
    <w:rsid w:val="00CD2831"/>
    <w:rsid w:val="00CD35B5"/>
    <w:rsid w:val="00CD3CF5"/>
    <w:rsid w:val="00CD3D0A"/>
    <w:rsid w:val="00CD3D0E"/>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DE4"/>
    <w:rsid w:val="00CE5F41"/>
    <w:rsid w:val="00CE7597"/>
    <w:rsid w:val="00CE7614"/>
    <w:rsid w:val="00CE7AB6"/>
    <w:rsid w:val="00CE7AE3"/>
    <w:rsid w:val="00CF0D2E"/>
    <w:rsid w:val="00CF203F"/>
    <w:rsid w:val="00CF2DAA"/>
    <w:rsid w:val="00CF4897"/>
    <w:rsid w:val="00CF52E7"/>
    <w:rsid w:val="00CF54E4"/>
    <w:rsid w:val="00CF58E6"/>
    <w:rsid w:val="00CF5B73"/>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B8C"/>
    <w:rsid w:val="00D43E71"/>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645C"/>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2214"/>
    <w:rsid w:val="00D83503"/>
    <w:rsid w:val="00D8357C"/>
    <w:rsid w:val="00D839E9"/>
    <w:rsid w:val="00D83BBF"/>
    <w:rsid w:val="00D8423A"/>
    <w:rsid w:val="00D84472"/>
    <w:rsid w:val="00D85BC3"/>
    <w:rsid w:val="00D87524"/>
    <w:rsid w:val="00D87783"/>
    <w:rsid w:val="00D879FA"/>
    <w:rsid w:val="00D900B2"/>
    <w:rsid w:val="00D91B7C"/>
    <w:rsid w:val="00D925EB"/>
    <w:rsid w:val="00D9314C"/>
    <w:rsid w:val="00D93B51"/>
    <w:rsid w:val="00D93FBB"/>
    <w:rsid w:val="00D94814"/>
    <w:rsid w:val="00D95B6D"/>
    <w:rsid w:val="00D95D55"/>
    <w:rsid w:val="00D96C98"/>
    <w:rsid w:val="00D97753"/>
    <w:rsid w:val="00D97E5E"/>
    <w:rsid w:val="00DA01BA"/>
    <w:rsid w:val="00DA0B90"/>
    <w:rsid w:val="00DA0E9C"/>
    <w:rsid w:val="00DA1667"/>
    <w:rsid w:val="00DA1AF6"/>
    <w:rsid w:val="00DA1D74"/>
    <w:rsid w:val="00DA2892"/>
    <w:rsid w:val="00DA2A8D"/>
    <w:rsid w:val="00DA2B6F"/>
    <w:rsid w:val="00DA30C4"/>
    <w:rsid w:val="00DA312A"/>
    <w:rsid w:val="00DA3B5A"/>
    <w:rsid w:val="00DA3B7B"/>
    <w:rsid w:val="00DA41A8"/>
    <w:rsid w:val="00DA42B8"/>
    <w:rsid w:val="00DA42FC"/>
    <w:rsid w:val="00DA4597"/>
    <w:rsid w:val="00DA5D83"/>
    <w:rsid w:val="00DA61E4"/>
    <w:rsid w:val="00DA6312"/>
    <w:rsid w:val="00DA6AA1"/>
    <w:rsid w:val="00DA6D03"/>
    <w:rsid w:val="00DA7018"/>
    <w:rsid w:val="00DA7F45"/>
    <w:rsid w:val="00DB1837"/>
    <w:rsid w:val="00DB19B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7037"/>
    <w:rsid w:val="00DC775F"/>
    <w:rsid w:val="00DC782E"/>
    <w:rsid w:val="00DC7C0B"/>
    <w:rsid w:val="00DD019E"/>
    <w:rsid w:val="00DD083A"/>
    <w:rsid w:val="00DD11F9"/>
    <w:rsid w:val="00DD14A9"/>
    <w:rsid w:val="00DD37AF"/>
    <w:rsid w:val="00DD4734"/>
    <w:rsid w:val="00DD597F"/>
    <w:rsid w:val="00DD77BD"/>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638"/>
    <w:rsid w:val="00E47AF5"/>
    <w:rsid w:val="00E506B4"/>
    <w:rsid w:val="00E50A09"/>
    <w:rsid w:val="00E5255C"/>
    <w:rsid w:val="00E526C3"/>
    <w:rsid w:val="00E5289E"/>
    <w:rsid w:val="00E52A08"/>
    <w:rsid w:val="00E52B7E"/>
    <w:rsid w:val="00E5337E"/>
    <w:rsid w:val="00E534D0"/>
    <w:rsid w:val="00E53FE9"/>
    <w:rsid w:val="00E54C9E"/>
    <w:rsid w:val="00E55B94"/>
    <w:rsid w:val="00E56594"/>
    <w:rsid w:val="00E568EA"/>
    <w:rsid w:val="00E56E3E"/>
    <w:rsid w:val="00E56F01"/>
    <w:rsid w:val="00E575DB"/>
    <w:rsid w:val="00E575ED"/>
    <w:rsid w:val="00E579C0"/>
    <w:rsid w:val="00E60C9D"/>
    <w:rsid w:val="00E61FCE"/>
    <w:rsid w:val="00E627B7"/>
    <w:rsid w:val="00E63031"/>
    <w:rsid w:val="00E6355E"/>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6A6"/>
    <w:rsid w:val="00E76AF9"/>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69F"/>
    <w:rsid w:val="00EA30E2"/>
    <w:rsid w:val="00EA31F4"/>
    <w:rsid w:val="00EA335F"/>
    <w:rsid w:val="00EA4399"/>
    <w:rsid w:val="00EA44C6"/>
    <w:rsid w:val="00EA4539"/>
    <w:rsid w:val="00EA4799"/>
    <w:rsid w:val="00EA5218"/>
    <w:rsid w:val="00EA606B"/>
    <w:rsid w:val="00EA6335"/>
    <w:rsid w:val="00EA74E5"/>
    <w:rsid w:val="00EA7C04"/>
    <w:rsid w:val="00EB01A8"/>
    <w:rsid w:val="00EB04B5"/>
    <w:rsid w:val="00EB0CE3"/>
    <w:rsid w:val="00EB1435"/>
    <w:rsid w:val="00EB184D"/>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1F06"/>
    <w:rsid w:val="00EE22B4"/>
    <w:rsid w:val="00EE2E7B"/>
    <w:rsid w:val="00EE397B"/>
    <w:rsid w:val="00EE4479"/>
    <w:rsid w:val="00EE4B80"/>
    <w:rsid w:val="00EE5320"/>
    <w:rsid w:val="00EE53EC"/>
    <w:rsid w:val="00EE5E4E"/>
    <w:rsid w:val="00EE639B"/>
    <w:rsid w:val="00EE6E33"/>
    <w:rsid w:val="00EE7070"/>
    <w:rsid w:val="00EE781C"/>
    <w:rsid w:val="00EF0566"/>
    <w:rsid w:val="00EF3446"/>
    <w:rsid w:val="00EF3813"/>
    <w:rsid w:val="00EF4561"/>
    <w:rsid w:val="00EF5507"/>
    <w:rsid w:val="00EF598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F0B"/>
    <w:rsid w:val="00F07B79"/>
    <w:rsid w:val="00F10751"/>
    <w:rsid w:val="00F11057"/>
    <w:rsid w:val="00F1164D"/>
    <w:rsid w:val="00F12943"/>
    <w:rsid w:val="00F12CD8"/>
    <w:rsid w:val="00F135D3"/>
    <w:rsid w:val="00F14191"/>
    <w:rsid w:val="00F14832"/>
    <w:rsid w:val="00F14C13"/>
    <w:rsid w:val="00F14EBE"/>
    <w:rsid w:val="00F14F80"/>
    <w:rsid w:val="00F15474"/>
    <w:rsid w:val="00F157FB"/>
    <w:rsid w:val="00F15BC8"/>
    <w:rsid w:val="00F1693A"/>
    <w:rsid w:val="00F16FB0"/>
    <w:rsid w:val="00F17C1D"/>
    <w:rsid w:val="00F17CE2"/>
    <w:rsid w:val="00F20936"/>
    <w:rsid w:val="00F20C40"/>
    <w:rsid w:val="00F20DEE"/>
    <w:rsid w:val="00F20DF0"/>
    <w:rsid w:val="00F21053"/>
    <w:rsid w:val="00F21673"/>
    <w:rsid w:val="00F21F8E"/>
    <w:rsid w:val="00F22BC0"/>
    <w:rsid w:val="00F236A7"/>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FBF"/>
    <w:rsid w:val="00F704BE"/>
    <w:rsid w:val="00F70B30"/>
    <w:rsid w:val="00F71152"/>
    <w:rsid w:val="00F71859"/>
    <w:rsid w:val="00F719E2"/>
    <w:rsid w:val="00F72993"/>
    <w:rsid w:val="00F72C52"/>
    <w:rsid w:val="00F72DA3"/>
    <w:rsid w:val="00F73C10"/>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435"/>
    <w:rsid w:val="00FA6C39"/>
    <w:rsid w:val="00FA7102"/>
    <w:rsid w:val="00FA7402"/>
    <w:rsid w:val="00FA79B1"/>
    <w:rsid w:val="00FB0435"/>
    <w:rsid w:val="00FB140B"/>
    <w:rsid w:val="00FB1C94"/>
    <w:rsid w:val="00FB22F1"/>
    <w:rsid w:val="00FB230F"/>
    <w:rsid w:val="00FB24BF"/>
    <w:rsid w:val="00FB2602"/>
    <w:rsid w:val="00FB26FB"/>
    <w:rsid w:val="00FB284A"/>
    <w:rsid w:val="00FB2D23"/>
    <w:rsid w:val="00FB3950"/>
    <w:rsid w:val="00FB39AC"/>
    <w:rsid w:val="00FB40D2"/>
    <w:rsid w:val="00FB43B5"/>
    <w:rsid w:val="00FB4DFF"/>
    <w:rsid w:val="00FB4E8C"/>
    <w:rsid w:val="00FB56CB"/>
    <w:rsid w:val="00FB5C4E"/>
    <w:rsid w:val="00FB5F82"/>
    <w:rsid w:val="00FB6368"/>
    <w:rsid w:val="00FB6B66"/>
    <w:rsid w:val="00FB6CF6"/>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233C7-3B62-48CF-A5B8-9E7D081B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2016-11-26T09:46:00Z</cp:lastPrinted>
  <dcterms:created xsi:type="dcterms:W3CDTF">2017-02-21T06:38:00Z</dcterms:created>
  <dcterms:modified xsi:type="dcterms:W3CDTF">2017-02-21T06:38:00Z</dcterms:modified>
</cp:coreProperties>
</file>