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F14832" w:rsidP="00FD246A">
      <w:pPr>
        <w:rPr>
          <w:sz w:val="18"/>
          <w:szCs w:val="18"/>
        </w:rPr>
      </w:pPr>
      <w:r w:rsidRPr="00F14832">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proofErr w:type="gramStart"/>
      <w:r w:rsidR="00B16FB3">
        <w:rPr>
          <w:sz w:val="18"/>
          <w:szCs w:val="18"/>
        </w:rPr>
        <w:t>c</w:t>
      </w:r>
      <w:r w:rsidRPr="0068614F">
        <w:rPr>
          <w:sz w:val="18"/>
          <w:szCs w:val="18"/>
        </w:rPr>
        <w:t>/o</w:t>
      </w:r>
      <w:proofErr w:type="gramEnd"/>
      <w:r w:rsidRPr="0068614F">
        <w:rPr>
          <w:sz w:val="18"/>
          <w:szCs w:val="18"/>
        </w:rPr>
        <w:t xml:space="preserve"> Atlantic House</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proofErr w:type="gramStart"/>
      <w:r w:rsidR="00540994" w:rsidRPr="0068614F">
        <w:rPr>
          <w:sz w:val="18"/>
          <w:szCs w:val="18"/>
        </w:rPr>
        <w:t>Phone 01384 426121    Fax.</w:t>
      </w:r>
      <w:proofErr w:type="gramEnd"/>
      <w:r w:rsidR="00540994" w:rsidRPr="0068614F">
        <w:rPr>
          <w:sz w:val="18"/>
          <w:szCs w:val="18"/>
        </w:rPr>
        <w:t xml:space="preserve"> 01384 895130</w:t>
      </w:r>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proofErr w:type="gramStart"/>
      <w:r w:rsidR="00540994" w:rsidRPr="0068614F">
        <w:rPr>
          <w:sz w:val="18"/>
          <w:szCs w:val="18"/>
        </w:rPr>
        <w:t xml:space="preserve">Dudley LMC website – </w:t>
      </w:r>
      <w:r w:rsidR="00540994" w:rsidRPr="008D0CA6">
        <w:rPr>
          <w:b/>
          <w:sz w:val="20"/>
          <w:szCs w:val="20"/>
        </w:rPr>
        <w:t>www.</w:t>
      </w:r>
      <w:proofErr w:type="gramEnd"/>
      <w:r w:rsidR="00540994" w:rsidRPr="008D0CA6">
        <w:rPr>
          <w:b/>
          <w:sz w:val="20"/>
          <w:szCs w:val="20"/>
        </w:rPr>
        <w:t xml:space="preserve">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196D6E">
        <w:rPr>
          <w:b/>
          <w:sz w:val="18"/>
          <w:szCs w:val="18"/>
        </w:rPr>
        <w:t>07</w:t>
      </w:r>
      <w:r w:rsidR="00540994" w:rsidRPr="0068614F">
        <w:rPr>
          <w:b/>
          <w:sz w:val="18"/>
          <w:szCs w:val="18"/>
        </w:rPr>
        <w:t>/</w:t>
      </w:r>
      <w:r w:rsidR="00196D6E">
        <w:rPr>
          <w:b/>
          <w:sz w:val="18"/>
          <w:szCs w:val="18"/>
        </w:rPr>
        <w:t>02</w:t>
      </w:r>
      <w:r w:rsidR="00542E12">
        <w:rPr>
          <w:b/>
          <w:sz w:val="18"/>
          <w:szCs w:val="18"/>
        </w:rPr>
        <w:t>/14</w:t>
      </w:r>
    </w:p>
    <w:p w:rsidR="00540994" w:rsidRPr="0068614F" w:rsidRDefault="00540994" w:rsidP="009C2F86">
      <w:pPr>
        <w:jc w:val="center"/>
        <w:rPr>
          <w:b/>
          <w:sz w:val="18"/>
          <w:szCs w:val="18"/>
        </w:rPr>
      </w:pPr>
    </w:p>
    <w:p w:rsidR="00BE41E9" w:rsidRPr="0068614F" w:rsidRDefault="00540994" w:rsidP="00BE41E9">
      <w:pPr>
        <w:rPr>
          <w:sz w:val="18"/>
          <w:szCs w:val="18"/>
        </w:rPr>
      </w:pPr>
      <w:r w:rsidRPr="0068614F">
        <w:rPr>
          <w:b/>
          <w:sz w:val="18"/>
          <w:szCs w:val="18"/>
        </w:rPr>
        <w:t>PRESENT</w:t>
      </w:r>
      <w:r w:rsidRPr="0068614F">
        <w:rPr>
          <w:sz w:val="18"/>
          <w:szCs w:val="18"/>
        </w:rPr>
        <w:t>:</w:t>
      </w:r>
      <w:r>
        <w:rPr>
          <w:sz w:val="18"/>
          <w:szCs w:val="18"/>
        </w:rPr>
        <w:t xml:space="preserve"> </w:t>
      </w:r>
      <w:r w:rsidR="00567E13">
        <w:rPr>
          <w:sz w:val="18"/>
          <w:szCs w:val="18"/>
        </w:rPr>
        <w:t>Dr Singh Sahni (Chairman),</w:t>
      </w:r>
      <w:r w:rsidR="00567E13" w:rsidRPr="00567E13">
        <w:rPr>
          <w:sz w:val="18"/>
          <w:szCs w:val="18"/>
        </w:rPr>
        <w:t xml:space="preserve"> </w:t>
      </w:r>
      <w:r w:rsidR="00567E13">
        <w:rPr>
          <w:sz w:val="18"/>
          <w:szCs w:val="18"/>
        </w:rPr>
        <w:t>Dr</w:t>
      </w:r>
      <w:r w:rsidR="00567E13" w:rsidRPr="0068614F">
        <w:rPr>
          <w:sz w:val="18"/>
          <w:szCs w:val="18"/>
        </w:rPr>
        <w:t xml:space="preserve"> Horsburgh (Secretary), Dr Mittal (Treasurer)</w:t>
      </w:r>
      <w:r w:rsidR="00AB6D22">
        <w:rPr>
          <w:sz w:val="18"/>
          <w:szCs w:val="18"/>
        </w:rPr>
        <w:t>, Dr</w:t>
      </w:r>
      <w:r w:rsidR="00DF523A">
        <w:rPr>
          <w:sz w:val="18"/>
          <w:szCs w:val="18"/>
        </w:rPr>
        <w:t xml:space="preserve"> Bhardwaj</w:t>
      </w:r>
      <w:r w:rsidR="00567E13" w:rsidRPr="00567E13">
        <w:rPr>
          <w:sz w:val="18"/>
          <w:szCs w:val="18"/>
        </w:rPr>
        <w:t xml:space="preserve">, </w:t>
      </w:r>
      <w:r w:rsidR="00393ABF">
        <w:rPr>
          <w:sz w:val="18"/>
          <w:szCs w:val="18"/>
        </w:rPr>
        <w:t>Dr Dawes, Dr Khan, Dr Saroufeem, Dr Shather,</w:t>
      </w:r>
      <w:r w:rsidR="00DF523A">
        <w:rPr>
          <w:sz w:val="18"/>
          <w:szCs w:val="18"/>
        </w:rPr>
        <w:t xml:space="preserve"> Anna Nicholls (AT)</w:t>
      </w:r>
      <w:r w:rsidR="00393ABF">
        <w:rPr>
          <w:sz w:val="18"/>
          <w:szCs w:val="18"/>
        </w:rPr>
        <w:t xml:space="preserve"> and </w:t>
      </w:r>
      <w:r w:rsidR="00393ABF" w:rsidRPr="00DF523A">
        <w:rPr>
          <w:sz w:val="18"/>
          <w:szCs w:val="18"/>
        </w:rPr>
        <w:t>Dr</w:t>
      </w:r>
      <w:r w:rsidR="00DF523A">
        <w:rPr>
          <w:sz w:val="18"/>
          <w:szCs w:val="18"/>
        </w:rPr>
        <w:t xml:space="preserve"> Collins, Public Health</w:t>
      </w:r>
      <w:r w:rsidR="00393ABF">
        <w:rPr>
          <w:sz w:val="18"/>
          <w:szCs w:val="18"/>
        </w:rPr>
        <w:t>.</w:t>
      </w:r>
    </w:p>
    <w:p w:rsidR="00540994" w:rsidRPr="0068614F" w:rsidRDefault="00540994" w:rsidP="005B6D14">
      <w:pPr>
        <w:rPr>
          <w:sz w:val="18"/>
          <w:szCs w:val="18"/>
          <w:highlight w:val="yellow"/>
        </w:rPr>
      </w:pPr>
      <w:r w:rsidRPr="0068614F">
        <w:rPr>
          <w:sz w:val="18"/>
          <w:szCs w:val="18"/>
          <w:highlight w:val="yellow"/>
        </w:rPr>
        <w:t xml:space="preserve">                                                                                </w:t>
      </w:r>
      <w:r w:rsidR="00BE41E9">
        <w:rPr>
          <w:sz w:val="18"/>
          <w:szCs w:val="18"/>
          <w:highlight w:val="yellow"/>
        </w:rPr>
        <w:t xml:space="preserve">                               </w:t>
      </w:r>
      <w:r w:rsidRPr="0068614F">
        <w:rPr>
          <w:sz w:val="18"/>
          <w:szCs w:val="18"/>
          <w:highlight w:val="yellow"/>
        </w:rPr>
        <w:t xml:space="preserve">                                                                                                                                                                                                                                                                                                                                                                                                                                                                                                                                                                                                                                                                                                                                                                                                                                                                                                                                                                                                                                                                                                                                                                                                                                                                                                                                                                                                                                                                                                                                                                                                                                                                                                                                                                                                                                                                                                                                                                                                                                                                                                                                                                                                                                                                                                                                                                                                                                                                                                                                    </w:t>
      </w:r>
    </w:p>
    <w:p w:rsidR="00540994" w:rsidRPr="0068614F" w:rsidRDefault="00540994" w:rsidP="005B6D14">
      <w:pPr>
        <w:rPr>
          <w:sz w:val="18"/>
          <w:szCs w:val="18"/>
          <w:highlight w:val="yellow"/>
        </w:rPr>
      </w:pPr>
      <w:r w:rsidRPr="0068614F">
        <w:rPr>
          <w:b/>
          <w:sz w:val="18"/>
          <w:szCs w:val="18"/>
        </w:rPr>
        <w:t>1.  APOLOGIES</w:t>
      </w:r>
    </w:p>
    <w:p w:rsidR="00542E12" w:rsidRPr="005F532E" w:rsidRDefault="00540994" w:rsidP="00FD246A">
      <w:pPr>
        <w:rPr>
          <w:b/>
          <w:sz w:val="18"/>
          <w:szCs w:val="18"/>
        </w:rPr>
      </w:pPr>
      <w:r w:rsidRPr="0068614F">
        <w:rPr>
          <w:sz w:val="18"/>
          <w:szCs w:val="18"/>
        </w:rPr>
        <w:t>Apologies have been received from</w:t>
      </w:r>
      <w:r w:rsidR="00486F93" w:rsidRPr="00486F93">
        <w:rPr>
          <w:sz w:val="18"/>
          <w:szCs w:val="18"/>
        </w:rPr>
        <w:t xml:space="preserve"> </w:t>
      </w:r>
      <w:r w:rsidR="009C0E47" w:rsidRPr="00567E13">
        <w:rPr>
          <w:sz w:val="18"/>
          <w:szCs w:val="18"/>
        </w:rPr>
        <w:t>Dr Plant</w:t>
      </w:r>
      <w:r w:rsidR="00393ABF">
        <w:rPr>
          <w:sz w:val="18"/>
          <w:szCs w:val="18"/>
        </w:rPr>
        <w:t>,</w:t>
      </w:r>
      <w:r w:rsidR="005F532E">
        <w:rPr>
          <w:sz w:val="18"/>
          <w:szCs w:val="18"/>
        </w:rPr>
        <w:t xml:space="preserve"> </w:t>
      </w:r>
      <w:r w:rsidR="00DF523A">
        <w:rPr>
          <w:sz w:val="18"/>
          <w:szCs w:val="18"/>
        </w:rPr>
        <w:t xml:space="preserve">Dr Nancarrow, Dr </w:t>
      </w:r>
      <w:r w:rsidR="00393ABF">
        <w:rPr>
          <w:sz w:val="18"/>
          <w:szCs w:val="18"/>
        </w:rPr>
        <w:t>Suleman</w:t>
      </w:r>
      <w:r w:rsidR="00393ABF">
        <w:rPr>
          <w:b/>
          <w:sz w:val="18"/>
          <w:szCs w:val="18"/>
        </w:rPr>
        <w:t xml:space="preserve"> </w:t>
      </w:r>
      <w:r w:rsidR="00393ABF" w:rsidRPr="00393ABF">
        <w:rPr>
          <w:sz w:val="18"/>
          <w:szCs w:val="18"/>
        </w:rPr>
        <w:t>and</w:t>
      </w:r>
      <w:r w:rsidR="00393ABF">
        <w:rPr>
          <w:sz w:val="18"/>
          <w:szCs w:val="18"/>
        </w:rPr>
        <w:t xml:space="preserve"> Dr Handa</w:t>
      </w:r>
      <w:r w:rsidR="00EE22B4">
        <w:rPr>
          <w:sz w:val="18"/>
          <w:szCs w:val="18"/>
        </w:rPr>
        <w:t>.</w:t>
      </w:r>
      <w:r w:rsidR="00DF523A">
        <w:rPr>
          <w:b/>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196D6E">
        <w:rPr>
          <w:sz w:val="18"/>
          <w:szCs w:val="18"/>
        </w:rPr>
        <w:t>03/01</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0A0AA4" w:rsidRDefault="000A0AA4" w:rsidP="002B1947">
      <w:pPr>
        <w:rPr>
          <w:sz w:val="18"/>
          <w:szCs w:val="18"/>
        </w:rPr>
      </w:pPr>
    </w:p>
    <w:p w:rsidR="00540994" w:rsidRPr="0068614F" w:rsidRDefault="00540994" w:rsidP="00FD246A">
      <w:pPr>
        <w:rPr>
          <w:b/>
          <w:sz w:val="18"/>
          <w:szCs w:val="18"/>
        </w:rPr>
      </w:pPr>
      <w:r w:rsidRPr="0068614F">
        <w:rPr>
          <w:b/>
          <w:sz w:val="18"/>
          <w:szCs w:val="18"/>
        </w:rPr>
        <w:t>3. MATTERS ARISING</w:t>
      </w:r>
    </w:p>
    <w:p w:rsidR="002D67E3" w:rsidRDefault="00EF0566" w:rsidP="002D67E3">
      <w:pPr>
        <w:pStyle w:val="NoSpacing"/>
        <w:rPr>
          <w:color w:val="000000"/>
          <w:sz w:val="18"/>
          <w:szCs w:val="18"/>
        </w:rPr>
      </w:pPr>
      <w:r>
        <w:rPr>
          <w:color w:val="000000"/>
          <w:sz w:val="18"/>
          <w:szCs w:val="18"/>
        </w:rPr>
        <w:t xml:space="preserve">3.1 </w:t>
      </w:r>
      <w:r w:rsidR="005B3899">
        <w:rPr>
          <w:color w:val="000000"/>
          <w:sz w:val="18"/>
          <w:szCs w:val="18"/>
        </w:rPr>
        <w:t>LMC Constitution – The document which has been based on the BMA</w:t>
      </w:r>
      <w:r w:rsidR="005336B0">
        <w:rPr>
          <w:color w:val="000000"/>
          <w:sz w:val="18"/>
          <w:szCs w:val="18"/>
        </w:rPr>
        <w:t xml:space="preserve"> services </w:t>
      </w:r>
      <w:r w:rsidR="000A1673">
        <w:rPr>
          <w:color w:val="000000"/>
          <w:sz w:val="18"/>
          <w:szCs w:val="18"/>
        </w:rPr>
        <w:t>template was previously emailed</w:t>
      </w:r>
      <w:r w:rsidR="0000265A">
        <w:rPr>
          <w:color w:val="000000"/>
          <w:sz w:val="18"/>
          <w:szCs w:val="18"/>
        </w:rPr>
        <w:t xml:space="preserve"> to LMC members for comment. N</w:t>
      </w:r>
      <w:r w:rsidR="000A1673">
        <w:rPr>
          <w:color w:val="000000"/>
          <w:sz w:val="18"/>
          <w:szCs w:val="18"/>
        </w:rPr>
        <w:t xml:space="preserve">o feedback </w:t>
      </w:r>
      <w:r w:rsidR="0000265A">
        <w:rPr>
          <w:color w:val="000000"/>
          <w:sz w:val="18"/>
          <w:szCs w:val="18"/>
        </w:rPr>
        <w:t xml:space="preserve">from members </w:t>
      </w:r>
      <w:r w:rsidR="000A1673">
        <w:rPr>
          <w:color w:val="000000"/>
          <w:sz w:val="18"/>
          <w:szCs w:val="18"/>
        </w:rPr>
        <w:t xml:space="preserve">has been </w:t>
      </w:r>
      <w:proofErr w:type="spellStart"/>
      <w:r w:rsidR="000A1673">
        <w:rPr>
          <w:color w:val="000000"/>
          <w:sz w:val="18"/>
          <w:szCs w:val="18"/>
        </w:rPr>
        <w:t>received</w:t>
      </w:r>
      <w:r w:rsidR="0000265A">
        <w:rPr>
          <w:color w:val="000000"/>
          <w:sz w:val="18"/>
          <w:szCs w:val="18"/>
        </w:rPr>
        <w:t>.</w:t>
      </w:r>
      <w:r w:rsidR="00253257">
        <w:rPr>
          <w:color w:val="000000"/>
          <w:sz w:val="18"/>
          <w:szCs w:val="18"/>
        </w:rPr>
        <w:t>Members</w:t>
      </w:r>
      <w:proofErr w:type="spellEnd"/>
      <w:r w:rsidR="00253257">
        <w:rPr>
          <w:color w:val="000000"/>
          <w:sz w:val="18"/>
          <w:szCs w:val="18"/>
        </w:rPr>
        <w:t xml:space="preserve"> agreed to sign up to the new constitution.</w:t>
      </w:r>
    </w:p>
    <w:p w:rsidR="005B3899" w:rsidRDefault="005B3899" w:rsidP="002D67E3">
      <w:pPr>
        <w:pStyle w:val="NoSpacing"/>
        <w:rPr>
          <w:sz w:val="18"/>
          <w:szCs w:val="18"/>
        </w:rPr>
      </w:pPr>
      <w:r w:rsidRPr="005B3899">
        <w:rPr>
          <w:b/>
          <w:color w:val="000000"/>
          <w:sz w:val="18"/>
          <w:szCs w:val="18"/>
        </w:rPr>
        <w:t>Action:</w:t>
      </w:r>
      <w:r>
        <w:rPr>
          <w:color w:val="000000"/>
          <w:sz w:val="18"/>
          <w:szCs w:val="18"/>
        </w:rPr>
        <w:t xml:space="preserve"> Dr Horsburgh to </w:t>
      </w:r>
      <w:r w:rsidR="000A1673">
        <w:rPr>
          <w:color w:val="000000"/>
          <w:sz w:val="18"/>
          <w:szCs w:val="18"/>
        </w:rPr>
        <w:t>circulate</w:t>
      </w:r>
      <w:r w:rsidR="005336B0">
        <w:rPr>
          <w:color w:val="000000"/>
          <w:sz w:val="18"/>
          <w:szCs w:val="18"/>
        </w:rPr>
        <w:t xml:space="preserve"> to Anna Nicholls for the AT.</w:t>
      </w:r>
    </w:p>
    <w:p w:rsidR="00A25BFA" w:rsidRDefault="00A25BFA" w:rsidP="00A25BFA">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E0584C" w:rsidRDefault="00540994" w:rsidP="005336B0">
      <w:pPr>
        <w:pStyle w:val="NoSpacing"/>
        <w:rPr>
          <w:sz w:val="18"/>
          <w:szCs w:val="18"/>
        </w:rPr>
      </w:pPr>
      <w:r w:rsidRPr="0068614F">
        <w:rPr>
          <w:sz w:val="18"/>
          <w:szCs w:val="18"/>
        </w:rPr>
        <w:t>4.</w:t>
      </w:r>
      <w:r w:rsidR="00076E4A">
        <w:rPr>
          <w:sz w:val="18"/>
          <w:szCs w:val="18"/>
        </w:rPr>
        <w:t>1</w:t>
      </w:r>
      <w:r w:rsidR="00EE22B4">
        <w:rPr>
          <w:sz w:val="18"/>
          <w:szCs w:val="18"/>
        </w:rPr>
        <w:t xml:space="preserve"> </w:t>
      </w:r>
      <w:r w:rsidR="00E0584C">
        <w:rPr>
          <w:sz w:val="18"/>
          <w:szCs w:val="18"/>
        </w:rPr>
        <w:t>QOF Variation</w:t>
      </w:r>
      <w:r w:rsidR="00253257">
        <w:rPr>
          <w:sz w:val="18"/>
          <w:szCs w:val="18"/>
        </w:rPr>
        <w:t xml:space="preserve"> Scheme</w:t>
      </w:r>
      <w:r w:rsidR="00E0584C">
        <w:rPr>
          <w:sz w:val="18"/>
          <w:szCs w:val="18"/>
        </w:rPr>
        <w:t xml:space="preserve"> – </w:t>
      </w:r>
      <w:r w:rsidR="00251702">
        <w:rPr>
          <w:sz w:val="18"/>
          <w:szCs w:val="18"/>
        </w:rPr>
        <w:t>Members are been asked to participate in a scheme which commits the practice to establish protocols for sharing access</w:t>
      </w:r>
      <w:r w:rsidR="00EE22B4">
        <w:rPr>
          <w:sz w:val="18"/>
          <w:szCs w:val="18"/>
        </w:rPr>
        <w:t xml:space="preserve"> to GP records between practices</w:t>
      </w:r>
      <w:r w:rsidR="00251702">
        <w:rPr>
          <w:sz w:val="18"/>
          <w:szCs w:val="18"/>
        </w:rPr>
        <w:t xml:space="preserve"> across each locality and with the new Urgent C</w:t>
      </w:r>
      <w:r w:rsidR="008D0CA6">
        <w:rPr>
          <w:sz w:val="18"/>
          <w:szCs w:val="18"/>
        </w:rPr>
        <w:t>are C</w:t>
      </w:r>
      <w:r w:rsidR="00251702">
        <w:rPr>
          <w:sz w:val="18"/>
          <w:szCs w:val="18"/>
        </w:rPr>
        <w:t>entre. In addition, practices are expected to sign up to protocols once agreed and t</w:t>
      </w:r>
      <w:r w:rsidR="008D0CA6">
        <w:rPr>
          <w:sz w:val="18"/>
          <w:szCs w:val="18"/>
        </w:rPr>
        <w:t>o continue to work towards the Quality P</w:t>
      </w:r>
      <w:r w:rsidR="00251702">
        <w:rPr>
          <w:sz w:val="18"/>
          <w:szCs w:val="18"/>
        </w:rPr>
        <w:t>remium targets for dementia, AF and hypertension.</w:t>
      </w:r>
    </w:p>
    <w:p w:rsidR="006F67E3" w:rsidRDefault="006F67E3" w:rsidP="005336B0">
      <w:pPr>
        <w:pStyle w:val="NoSpacing"/>
        <w:rPr>
          <w:sz w:val="18"/>
          <w:szCs w:val="18"/>
        </w:rPr>
      </w:pPr>
    </w:p>
    <w:p w:rsidR="00DC2DC3" w:rsidRDefault="006F67E3" w:rsidP="005336B0">
      <w:pPr>
        <w:pStyle w:val="NoSpacing"/>
        <w:rPr>
          <w:sz w:val="18"/>
          <w:szCs w:val="18"/>
        </w:rPr>
      </w:pPr>
      <w:r>
        <w:rPr>
          <w:sz w:val="18"/>
          <w:szCs w:val="18"/>
        </w:rPr>
        <w:t>The LMC debated the issues surrounding obtaining patient consent for patient identifiable data to be used for the direct commissioning of healthcare</w:t>
      </w:r>
      <w:r w:rsidR="008D0CA6">
        <w:rPr>
          <w:sz w:val="18"/>
          <w:szCs w:val="18"/>
        </w:rPr>
        <w:t xml:space="preserve"> by the CCG</w:t>
      </w:r>
      <w:r w:rsidR="00EE22B4">
        <w:rPr>
          <w:sz w:val="18"/>
          <w:szCs w:val="18"/>
        </w:rPr>
        <w:t>,</w:t>
      </w:r>
      <w:r>
        <w:rPr>
          <w:sz w:val="18"/>
          <w:szCs w:val="18"/>
        </w:rPr>
        <w:t xml:space="preserve"> including ensuring that data protection is not contravened</w:t>
      </w:r>
      <w:r w:rsidR="00DC2DC3">
        <w:rPr>
          <w:sz w:val="18"/>
          <w:szCs w:val="18"/>
        </w:rPr>
        <w:t xml:space="preserve"> as the financial consequences are not </w:t>
      </w:r>
      <w:r w:rsidR="00EE22B4">
        <w:rPr>
          <w:sz w:val="18"/>
          <w:szCs w:val="18"/>
        </w:rPr>
        <w:t>insubstantial. T</w:t>
      </w:r>
      <w:r>
        <w:rPr>
          <w:sz w:val="18"/>
          <w:szCs w:val="18"/>
        </w:rPr>
        <w:t xml:space="preserve">he requirement </w:t>
      </w:r>
      <w:r w:rsidR="00727768">
        <w:rPr>
          <w:sz w:val="18"/>
          <w:szCs w:val="18"/>
        </w:rPr>
        <w:t>for a R</w:t>
      </w:r>
      <w:r w:rsidR="00DC2DC3">
        <w:rPr>
          <w:sz w:val="18"/>
          <w:szCs w:val="18"/>
        </w:rPr>
        <w:t>ea</w:t>
      </w:r>
      <w:r>
        <w:rPr>
          <w:sz w:val="18"/>
          <w:szCs w:val="18"/>
        </w:rPr>
        <w:t>d code</w:t>
      </w:r>
      <w:r w:rsidR="00727768">
        <w:rPr>
          <w:sz w:val="18"/>
          <w:szCs w:val="18"/>
        </w:rPr>
        <w:t xml:space="preserve"> to be allocated</w:t>
      </w:r>
      <w:r w:rsidR="00D12559">
        <w:rPr>
          <w:sz w:val="18"/>
          <w:szCs w:val="18"/>
        </w:rPr>
        <w:t xml:space="preserve"> was</w:t>
      </w:r>
      <w:r w:rsidR="00EE22B4">
        <w:rPr>
          <w:sz w:val="18"/>
          <w:szCs w:val="18"/>
        </w:rPr>
        <w:t xml:space="preserve"> highlighted</w:t>
      </w:r>
      <w:r w:rsidR="00DF3F62">
        <w:rPr>
          <w:sz w:val="18"/>
          <w:szCs w:val="18"/>
        </w:rPr>
        <w:t xml:space="preserve"> and the danger of confusion with </w:t>
      </w:r>
      <w:proofErr w:type="spellStart"/>
      <w:r w:rsidR="00DF3F62">
        <w:rPr>
          <w:sz w:val="18"/>
          <w:szCs w:val="18"/>
        </w:rPr>
        <w:t>data.care</w:t>
      </w:r>
      <w:proofErr w:type="spellEnd"/>
      <w:r w:rsidR="00DF3F62">
        <w:rPr>
          <w:sz w:val="18"/>
          <w:szCs w:val="18"/>
        </w:rPr>
        <w:t xml:space="preserve"> codes noted</w:t>
      </w:r>
      <w:r w:rsidR="00727768">
        <w:rPr>
          <w:sz w:val="18"/>
          <w:szCs w:val="18"/>
        </w:rPr>
        <w:t>. The potential problem of non payment</w:t>
      </w:r>
      <w:r w:rsidR="008D0CA6">
        <w:rPr>
          <w:sz w:val="18"/>
          <w:szCs w:val="18"/>
        </w:rPr>
        <w:t xml:space="preserve"> to practices</w:t>
      </w:r>
      <w:r w:rsidR="00727768">
        <w:rPr>
          <w:sz w:val="18"/>
          <w:szCs w:val="18"/>
        </w:rPr>
        <w:t xml:space="preserve"> for health care delivered to patie</w:t>
      </w:r>
      <w:r w:rsidR="00D12559">
        <w:rPr>
          <w:sz w:val="18"/>
          <w:szCs w:val="18"/>
        </w:rPr>
        <w:t>nts who have declined to consent</w:t>
      </w:r>
      <w:r w:rsidR="00727768">
        <w:rPr>
          <w:sz w:val="18"/>
          <w:szCs w:val="18"/>
        </w:rPr>
        <w:t xml:space="preserve"> to the sch</w:t>
      </w:r>
      <w:r w:rsidR="008D0CA6">
        <w:rPr>
          <w:sz w:val="18"/>
          <w:szCs w:val="18"/>
        </w:rPr>
        <w:t>eme and the difficulty of obtaining consent</w:t>
      </w:r>
      <w:r w:rsidR="00727768">
        <w:rPr>
          <w:sz w:val="18"/>
          <w:szCs w:val="18"/>
        </w:rPr>
        <w:t xml:space="preserve"> </w:t>
      </w:r>
      <w:r w:rsidR="008D0CA6">
        <w:rPr>
          <w:sz w:val="18"/>
          <w:szCs w:val="18"/>
        </w:rPr>
        <w:t xml:space="preserve">from patients that have not presented </w:t>
      </w:r>
      <w:r w:rsidR="00253257">
        <w:rPr>
          <w:sz w:val="18"/>
          <w:szCs w:val="18"/>
        </w:rPr>
        <w:t>opportunistically were</w:t>
      </w:r>
      <w:r w:rsidR="00727768">
        <w:rPr>
          <w:sz w:val="18"/>
          <w:szCs w:val="18"/>
        </w:rPr>
        <w:t xml:space="preserve"> discussed.</w:t>
      </w:r>
      <w:r w:rsidR="00D367F3">
        <w:rPr>
          <w:sz w:val="18"/>
          <w:szCs w:val="18"/>
        </w:rPr>
        <w:t xml:space="preserve"> </w:t>
      </w:r>
      <w:r w:rsidR="008D0CA6">
        <w:rPr>
          <w:sz w:val="18"/>
          <w:szCs w:val="18"/>
        </w:rPr>
        <w:t xml:space="preserve">Practices cannot be expected to seek consent from patients that have not attended the surgery – CCG must resolve this issue if central government solution is not provided.  </w:t>
      </w:r>
    </w:p>
    <w:p w:rsidR="00D367F3" w:rsidRDefault="00D367F3" w:rsidP="005336B0">
      <w:pPr>
        <w:pStyle w:val="NoSpacing"/>
        <w:rPr>
          <w:sz w:val="18"/>
          <w:szCs w:val="18"/>
        </w:rPr>
      </w:pPr>
      <w:r>
        <w:rPr>
          <w:sz w:val="18"/>
          <w:szCs w:val="18"/>
        </w:rPr>
        <w:t xml:space="preserve">The </w:t>
      </w:r>
      <w:proofErr w:type="spellStart"/>
      <w:r>
        <w:rPr>
          <w:sz w:val="18"/>
          <w:szCs w:val="18"/>
        </w:rPr>
        <w:t>LMC</w:t>
      </w:r>
      <w:proofErr w:type="gramStart"/>
      <w:r w:rsidR="00253257">
        <w:rPr>
          <w:sz w:val="18"/>
          <w:szCs w:val="18"/>
        </w:rPr>
        <w:t>,</w:t>
      </w:r>
      <w:r w:rsidR="00141AC4">
        <w:rPr>
          <w:sz w:val="18"/>
          <w:szCs w:val="18"/>
        </w:rPr>
        <w:t>in</w:t>
      </w:r>
      <w:proofErr w:type="spellEnd"/>
      <w:proofErr w:type="gramEnd"/>
      <w:r w:rsidR="00141AC4">
        <w:rPr>
          <w:sz w:val="18"/>
          <w:szCs w:val="18"/>
        </w:rPr>
        <w:t xml:space="preserve"> </w:t>
      </w:r>
      <w:r w:rsidR="001E22FC">
        <w:rPr>
          <w:sz w:val="18"/>
          <w:szCs w:val="18"/>
        </w:rPr>
        <w:t>principle, supports</w:t>
      </w:r>
      <w:r w:rsidR="00141AC4">
        <w:rPr>
          <w:sz w:val="18"/>
          <w:szCs w:val="18"/>
        </w:rPr>
        <w:t xml:space="preserve"> the scheme.</w:t>
      </w:r>
    </w:p>
    <w:p w:rsidR="00253257" w:rsidRDefault="00253257" w:rsidP="005336B0">
      <w:pPr>
        <w:pStyle w:val="NoSpacing"/>
        <w:rPr>
          <w:sz w:val="18"/>
          <w:szCs w:val="18"/>
        </w:rPr>
      </w:pPr>
    </w:p>
    <w:p w:rsidR="00D12559" w:rsidRDefault="00D367F3" w:rsidP="005336B0">
      <w:pPr>
        <w:pStyle w:val="NoSpacing"/>
        <w:rPr>
          <w:sz w:val="18"/>
          <w:szCs w:val="18"/>
        </w:rPr>
      </w:pPr>
      <w:r>
        <w:rPr>
          <w:b/>
          <w:sz w:val="18"/>
          <w:szCs w:val="18"/>
        </w:rPr>
        <w:t>Action:</w:t>
      </w:r>
      <w:r w:rsidR="00727768">
        <w:rPr>
          <w:sz w:val="18"/>
          <w:szCs w:val="18"/>
        </w:rPr>
        <w:t xml:space="preserve"> </w:t>
      </w:r>
      <w:r w:rsidR="00141AC4">
        <w:rPr>
          <w:sz w:val="18"/>
          <w:szCs w:val="18"/>
        </w:rPr>
        <w:t xml:space="preserve">Anna Nicholls to send out list of retiring indicators. </w:t>
      </w:r>
    </w:p>
    <w:p w:rsidR="006F67E3" w:rsidRDefault="00141AC4" w:rsidP="005336B0">
      <w:pPr>
        <w:pStyle w:val="NoSpacing"/>
        <w:rPr>
          <w:sz w:val="18"/>
          <w:szCs w:val="18"/>
        </w:rPr>
      </w:pPr>
      <w:proofErr w:type="gramStart"/>
      <w:r>
        <w:rPr>
          <w:sz w:val="18"/>
          <w:szCs w:val="18"/>
        </w:rPr>
        <w:t>Dr</w:t>
      </w:r>
      <w:r w:rsidR="00DC2DC3">
        <w:rPr>
          <w:sz w:val="18"/>
          <w:szCs w:val="18"/>
        </w:rPr>
        <w:t xml:space="preserve"> Horsburgh to write to Dan King regarding the concerns expressed by the LMC.</w:t>
      </w:r>
      <w:proofErr w:type="gramEnd"/>
      <w:r w:rsidR="006F67E3">
        <w:rPr>
          <w:sz w:val="18"/>
          <w:szCs w:val="18"/>
        </w:rPr>
        <w:t xml:space="preserve"> </w:t>
      </w:r>
    </w:p>
    <w:p w:rsidR="00FF6C58" w:rsidRDefault="00FF6C58" w:rsidP="00684B50">
      <w:pPr>
        <w:pStyle w:val="NoSpacing"/>
        <w:rPr>
          <w:sz w:val="18"/>
          <w:szCs w:val="18"/>
        </w:rPr>
      </w:pPr>
    </w:p>
    <w:p w:rsidR="005746EA" w:rsidRDefault="005746EA" w:rsidP="00684B50">
      <w:pPr>
        <w:pStyle w:val="NoSpacing"/>
        <w:rPr>
          <w:sz w:val="18"/>
          <w:szCs w:val="18"/>
        </w:rPr>
      </w:pPr>
      <w:r>
        <w:rPr>
          <w:sz w:val="18"/>
          <w:szCs w:val="18"/>
        </w:rPr>
        <w:t xml:space="preserve">4.2 </w:t>
      </w:r>
      <w:r w:rsidR="0093420E">
        <w:rPr>
          <w:sz w:val="18"/>
          <w:szCs w:val="18"/>
        </w:rPr>
        <w:t>Payment for goodwill – Although the BMA and GPC have previously stated that there is no Goodwill Payment</w:t>
      </w:r>
      <w:r w:rsidR="00D12559">
        <w:rPr>
          <w:sz w:val="18"/>
          <w:szCs w:val="18"/>
        </w:rPr>
        <w:t>;</w:t>
      </w:r>
      <w:r w:rsidR="0093420E">
        <w:rPr>
          <w:sz w:val="18"/>
          <w:szCs w:val="18"/>
        </w:rPr>
        <w:t xml:space="preserve"> an email is currently circulating asking GPs to ad</w:t>
      </w:r>
      <w:r w:rsidR="00D12559">
        <w:rPr>
          <w:sz w:val="18"/>
          <w:szCs w:val="18"/>
        </w:rPr>
        <w:t>d</w:t>
      </w:r>
      <w:r w:rsidR="0093420E">
        <w:rPr>
          <w:sz w:val="18"/>
          <w:szCs w:val="18"/>
        </w:rPr>
        <w:t xml:space="preserve"> their signature </w:t>
      </w:r>
      <w:r w:rsidR="007A039D">
        <w:rPr>
          <w:sz w:val="18"/>
          <w:szCs w:val="18"/>
        </w:rPr>
        <w:t>to an e-petition “GPs must be allowed to have Goodwill Payments like other businesses.”</w:t>
      </w:r>
      <w:r w:rsidR="00253257">
        <w:rPr>
          <w:sz w:val="18"/>
          <w:szCs w:val="18"/>
        </w:rPr>
        <w:t xml:space="preserve"> The GPC does not support the sale of goodwill and LMC members supported this view. </w:t>
      </w:r>
    </w:p>
    <w:p w:rsidR="0093420E" w:rsidRDefault="0093420E" w:rsidP="00684B50">
      <w:pPr>
        <w:pStyle w:val="NoSpacing"/>
        <w:rPr>
          <w:sz w:val="18"/>
          <w:szCs w:val="18"/>
        </w:rPr>
      </w:pPr>
    </w:p>
    <w:p w:rsidR="00777560" w:rsidRDefault="005746EA" w:rsidP="00684B50">
      <w:pPr>
        <w:pStyle w:val="NoSpacing"/>
        <w:rPr>
          <w:sz w:val="18"/>
          <w:szCs w:val="18"/>
        </w:rPr>
      </w:pPr>
      <w:r>
        <w:rPr>
          <w:sz w:val="18"/>
          <w:szCs w:val="18"/>
        </w:rPr>
        <w:t>4.</w:t>
      </w:r>
      <w:r w:rsidR="0093420E">
        <w:rPr>
          <w:sz w:val="18"/>
          <w:szCs w:val="18"/>
        </w:rPr>
        <w:t xml:space="preserve">3 </w:t>
      </w:r>
      <w:r w:rsidR="00777560">
        <w:rPr>
          <w:sz w:val="18"/>
          <w:szCs w:val="18"/>
        </w:rPr>
        <w:t>Complaints Process</w:t>
      </w:r>
      <w:r w:rsidR="0093420E">
        <w:rPr>
          <w:sz w:val="18"/>
          <w:szCs w:val="18"/>
        </w:rPr>
        <w:t xml:space="preserve"> – </w:t>
      </w:r>
      <w:r w:rsidR="00777560">
        <w:rPr>
          <w:sz w:val="18"/>
          <w:szCs w:val="18"/>
        </w:rPr>
        <w:t>Dudley CCG are no longe</w:t>
      </w:r>
      <w:r w:rsidR="00B15C12">
        <w:rPr>
          <w:sz w:val="18"/>
          <w:szCs w:val="18"/>
        </w:rPr>
        <w:t>r buying a complaints service f</w:t>
      </w:r>
      <w:r w:rsidR="00777560">
        <w:rPr>
          <w:sz w:val="18"/>
          <w:szCs w:val="18"/>
        </w:rPr>
        <w:t>r</w:t>
      </w:r>
      <w:r w:rsidR="00B15C12">
        <w:rPr>
          <w:sz w:val="18"/>
          <w:szCs w:val="18"/>
        </w:rPr>
        <w:t>om</w:t>
      </w:r>
      <w:r w:rsidR="00777560">
        <w:rPr>
          <w:sz w:val="18"/>
          <w:szCs w:val="18"/>
        </w:rPr>
        <w:t xml:space="preserve"> CSU. </w:t>
      </w:r>
      <w:r w:rsidR="0093420E">
        <w:rPr>
          <w:sz w:val="18"/>
          <w:szCs w:val="18"/>
        </w:rPr>
        <w:t xml:space="preserve">New </w:t>
      </w:r>
      <w:r w:rsidR="00777560">
        <w:rPr>
          <w:sz w:val="18"/>
          <w:szCs w:val="18"/>
        </w:rPr>
        <w:t xml:space="preserve">complaints received by </w:t>
      </w:r>
      <w:r w:rsidR="0093420E">
        <w:rPr>
          <w:sz w:val="18"/>
          <w:szCs w:val="18"/>
        </w:rPr>
        <w:t xml:space="preserve">Dudley </w:t>
      </w:r>
      <w:r w:rsidR="00777560">
        <w:rPr>
          <w:sz w:val="18"/>
          <w:szCs w:val="18"/>
        </w:rPr>
        <w:t>CCG (not including NHS England cases) will be dealt with in-house.</w:t>
      </w:r>
    </w:p>
    <w:p w:rsidR="00777560" w:rsidRDefault="00777560" w:rsidP="00684B50">
      <w:pPr>
        <w:pStyle w:val="NoSpacing"/>
        <w:rPr>
          <w:sz w:val="18"/>
          <w:szCs w:val="18"/>
        </w:rPr>
      </w:pPr>
      <w:r w:rsidRPr="00777560">
        <w:rPr>
          <w:b/>
          <w:sz w:val="18"/>
          <w:szCs w:val="18"/>
        </w:rPr>
        <w:t>Action:</w:t>
      </w:r>
      <w:r>
        <w:rPr>
          <w:sz w:val="18"/>
          <w:szCs w:val="18"/>
        </w:rPr>
        <w:t xml:space="preserve"> Dr Horsburgh to invite representatives from the CCG to a LMC meeting to explain the complaints process.</w:t>
      </w:r>
    </w:p>
    <w:p w:rsidR="00253257" w:rsidRDefault="00253257" w:rsidP="00684B50">
      <w:pPr>
        <w:pStyle w:val="NoSpacing"/>
        <w:rPr>
          <w:sz w:val="18"/>
          <w:szCs w:val="18"/>
        </w:rPr>
      </w:pPr>
    </w:p>
    <w:p w:rsidR="00253257" w:rsidRDefault="00253257" w:rsidP="00684B50">
      <w:pPr>
        <w:pStyle w:val="NoSpacing"/>
        <w:rPr>
          <w:sz w:val="18"/>
          <w:szCs w:val="18"/>
        </w:rPr>
      </w:pPr>
    </w:p>
    <w:p w:rsidR="00FF6C58" w:rsidRDefault="0093420E" w:rsidP="00684B50">
      <w:pPr>
        <w:pStyle w:val="NoSpacing"/>
        <w:rPr>
          <w:sz w:val="18"/>
          <w:szCs w:val="18"/>
        </w:rPr>
      </w:pPr>
      <w:r>
        <w:rPr>
          <w:sz w:val="18"/>
          <w:szCs w:val="18"/>
        </w:rPr>
        <w:t xml:space="preserve">  </w:t>
      </w:r>
    </w:p>
    <w:p w:rsidR="00540994" w:rsidRPr="0068614F" w:rsidRDefault="00540994" w:rsidP="002B1F44">
      <w:pPr>
        <w:rPr>
          <w:b/>
          <w:sz w:val="18"/>
          <w:szCs w:val="18"/>
        </w:rPr>
      </w:pPr>
      <w:r w:rsidRPr="0068614F">
        <w:rPr>
          <w:b/>
          <w:sz w:val="18"/>
          <w:szCs w:val="18"/>
        </w:rPr>
        <w:t>5.</w:t>
      </w:r>
      <w:r w:rsidRPr="0068614F">
        <w:rPr>
          <w:sz w:val="18"/>
          <w:szCs w:val="18"/>
        </w:rPr>
        <w:t xml:space="preserve"> </w:t>
      </w:r>
      <w:r w:rsidRPr="0068614F">
        <w:rPr>
          <w:b/>
          <w:sz w:val="18"/>
          <w:szCs w:val="18"/>
        </w:rPr>
        <w:t>CLINICAL COMMISSIONING GROUP</w:t>
      </w:r>
    </w:p>
    <w:p w:rsidR="00FF6C58" w:rsidRDefault="00540994" w:rsidP="00684B50">
      <w:pPr>
        <w:rPr>
          <w:sz w:val="18"/>
          <w:szCs w:val="18"/>
        </w:rPr>
      </w:pPr>
      <w:r w:rsidRPr="0068614F">
        <w:rPr>
          <w:sz w:val="18"/>
          <w:szCs w:val="18"/>
        </w:rPr>
        <w:t xml:space="preserve">5.1 </w:t>
      </w:r>
      <w:r w:rsidR="0075561D">
        <w:rPr>
          <w:sz w:val="18"/>
          <w:szCs w:val="18"/>
        </w:rPr>
        <w:t>WM</w:t>
      </w:r>
      <w:r w:rsidR="00D14B76">
        <w:rPr>
          <w:sz w:val="18"/>
          <w:szCs w:val="18"/>
        </w:rPr>
        <w:t xml:space="preserve"> </w:t>
      </w:r>
      <w:r w:rsidR="0075561D">
        <w:rPr>
          <w:sz w:val="18"/>
          <w:szCs w:val="18"/>
        </w:rPr>
        <w:t>LETB –</w:t>
      </w:r>
      <w:r w:rsidR="004812D7">
        <w:rPr>
          <w:sz w:val="18"/>
          <w:szCs w:val="18"/>
        </w:rPr>
        <w:t xml:space="preserve"> No further update.</w:t>
      </w:r>
    </w:p>
    <w:p w:rsidR="0022630D" w:rsidRDefault="0022630D" w:rsidP="00684B50">
      <w:pPr>
        <w:rPr>
          <w:sz w:val="18"/>
          <w:szCs w:val="18"/>
        </w:rPr>
      </w:pPr>
    </w:p>
    <w:p w:rsidR="0022630D" w:rsidRDefault="00D14B76" w:rsidP="00684B50">
      <w:pPr>
        <w:rPr>
          <w:sz w:val="18"/>
          <w:szCs w:val="18"/>
        </w:rPr>
      </w:pPr>
      <w:r>
        <w:rPr>
          <w:sz w:val="18"/>
          <w:szCs w:val="18"/>
        </w:rPr>
        <w:t xml:space="preserve">Feedback from BC </w:t>
      </w:r>
      <w:r w:rsidR="0022630D">
        <w:rPr>
          <w:sz w:val="18"/>
          <w:szCs w:val="18"/>
        </w:rPr>
        <w:t>LETC</w:t>
      </w:r>
      <w:r w:rsidR="00253257">
        <w:rPr>
          <w:sz w:val="18"/>
          <w:szCs w:val="18"/>
        </w:rPr>
        <w:t xml:space="preserve"> by Dr </w:t>
      </w:r>
      <w:r w:rsidR="001E22FC">
        <w:rPr>
          <w:sz w:val="18"/>
          <w:szCs w:val="18"/>
        </w:rPr>
        <w:t>Dawes –</w:t>
      </w:r>
      <w:r w:rsidR="0022630D">
        <w:rPr>
          <w:sz w:val="18"/>
          <w:szCs w:val="18"/>
        </w:rPr>
        <w:t xml:space="preserve"> Priorities over the next year</w:t>
      </w:r>
      <w:r w:rsidR="00871DAC">
        <w:rPr>
          <w:sz w:val="18"/>
          <w:szCs w:val="18"/>
        </w:rPr>
        <w:t xml:space="preserve"> will </w:t>
      </w:r>
      <w:r w:rsidR="0022630D">
        <w:rPr>
          <w:sz w:val="18"/>
          <w:szCs w:val="18"/>
        </w:rPr>
        <w:t>include care of older people, out of hours care, falls prevention and a volu</w:t>
      </w:r>
      <w:r w:rsidR="00871DAC">
        <w:rPr>
          <w:sz w:val="18"/>
          <w:szCs w:val="18"/>
        </w:rPr>
        <w:t>nteers proposal. The</w:t>
      </w:r>
      <w:r w:rsidR="0022630D">
        <w:rPr>
          <w:sz w:val="18"/>
          <w:szCs w:val="18"/>
        </w:rPr>
        <w:t xml:space="preserve"> Physician’s Assistant role wil</w:t>
      </w:r>
      <w:r w:rsidR="00871DAC">
        <w:rPr>
          <w:sz w:val="18"/>
          <w:szCs w:val="18"/>
        </w:rPr>
        <w:t>l be extended into primary care</w:t>
      </w:r>
      <w:r w:rsidR="0022630D">
        <w:rPr>
          <w:sz w:val="18"/>
          <w:szCs w:val="18"/>
        </w:rPr>
        <w:t xml:space="preserve"> </w:t>
      </w:r>
      <w:r w:rsidR="00871DAC">
        <w:rPr>
          <w:sz w:val="18"/>
          <w:szCs w:val="18"/>
        </w:rPr>
        <w:t>and student nurses are to</w:t>
      </w:r>
      <w:r w:rsidR="0022630D">
        <w:rPr>
          <w:sz w:val="18"/>
          <w:szCs w:val="18"/>
        </w:rPr>
        <w:t xml:space="preserve"> spend a greater proportion of their training in primary care.</w:t>
      </w:r>
    </w:p>
    <w:p w:rsidR="0021206B" w:rsidRDefault="0021206B" w:rsidP="00684B50">
      <w:pPr>
        <w:rPr>
          <w:sz w:val="18"/>
          <w:szCs w:val="18"/>
        </w:rPr>
      </w:pPr>
    </w:p>
    <w:p w:rsidR="00540994" w:rsidRDefault="00077012" w:rsidP="00077012">
      <w:pPr>
        <w:rPr>
          <w:sz w:val="18"/>
          <w:szCs w:val="18"/>
        </w:rPr>
      </w:pPr>
      <w:r>
        <w:rPr>
          <w:sz w:val="18"/>
          <w:szCs w:val="18"/>
        </w:rPr>
        <w:t>5.2</w:t>
      </w:r>
      <w:r w:rsidR="003A4CE4">
        <w:rPr>
          <w:sz w:val="18"/>
          <w:szCs w:val="18"/>
        </w:rPr>
        <w:t xml:space="preserve"> Interface Group </w:t>
      </w:r>
      <w:r w:rsidR="00EC108A">
        <w:rPr>
          <w:sz w:val="18"/>
          <w:szCs w:val="18"/>
        </w:rPr>
        <w:t>–</w:t>
      </w:r>
      <w:r w:rsidR="003A4CE4">
        <w:rPr>
          <w:sz w:val="18"/>
          <w:szCs w:val="18"/>
        </w:rPr>
        <w:t xml:space="preserve"> </w:t>
      </w:r>
      <w:r w:rsidR="004812D7">
        <w:rPr>
          <w:sz w:val="18"/>
          <w:szCs w:val="18"/>
        </w:rPr>
        <w:t>Nex</w:t>
      </w:r>
      <w:r w:rsidR="008A2BD1">
        <w:rPr>
          <w:sz w:val="18"/>
          <w:szCs w:val="18"/>
        </w:rPr>
        <w:t>t meeting to take place March</w:t>
      </w:r>
      <w:r w:rsidR="004812D7">
        <w:rPr>
          <w:sz w:val="18"/>
          <w:szCs w:val="18"/>
        </w:rPr>
        <w:t xml:space="preserve"> 2014.</w:t>
      </w:r>
    </w:p>
    <w:p w:rsidR="00540994" w:rsidRDefault="00540994" w:rsidP="002A62BA">
      <w:pPr>
        <w:rPr>
          <w:sz w:val="18"/>
          <w:szCs w:val="18"/>
        </w:rPr>
      </w:pPr>
    </w:p>
    <w:p w:rsidR="00740371" w:rsidRDefault="00077012" w:rsidP="003A4CE4">
      <w:pPr>
        <w:rPr>
          <w:sz w:val="18"/>
          <w:szCs w:val="18"/>
        </w:rPr>
      </w:pPr>
      <w:r>
        <w:rPr>
          <w:sz w:val="18"/>
          <w:szCs w:val="18"/>
        </w:rPr>
        <w:t>5.3</w:t>
      </w:r>
      <w:r w:rsidR="00FF6C58" w:rsidRPr="00FF6C58">
        <w:rPr>
          <w:sz w:val="18"/>
          <w:szCs w:val="18"/>
        </w:rPr>
        <w:t xml:space="preserve"> </w:t>
      </w:r>
      <w:r w:rsidR="00FF6C58">
        <w:rPr>
          <w:sz w:val="18"/>
          <w:szCs w:val="18"/>
        </w:rPr>
        <w:t>Primary Care Strategy-</w:t>
      </w:r>
      <w:r w:rsidR="00395DAC">
        <w:rPr>
          <w:sz w:val="18"/>
          <w:szCs w:val="18"/>
        </w:rPr>
        <w:t xml:space="preserve"> </w:t>
      </w:r>
      <w:r w:rsidR="008A2BD1">
        <w:rPr>
          <w:sz w:val="18"/>
          <w:szCs w:val="18"/>
        </w:rPr>
        <w:t>No recent meeting.</w:t>
      </w:r>
    </w:p>
    <w:p w:rsidR="00332316" w:rsidRDefault="00332316" w:rsidP="003A4CE4">
      <w:pPr>
        <w:rPr>
          <w:sz w:val="18"/>
          <w:szCs w:val="18"/>
        </w:rPr>
      </w:pPr>
    </w:p>
    <w:p w:rsidR="00332316" w:rsidRDefault="008A2BD1" w:rsidP="003A4CE4">
      <w:pPr>
        <w:rPr>
          <w:sz w:val="18"/>
          <w:szCs w:val="18"/>
        </w:rPr>
      </w:pPr>
      <w:r>
        <w:rPr>
          <w:sz w:val="18"/>
          <w:szCs w:val="18"/>
        </w:rPr>
        <w:t>5.4</w:t>
      </w:r>
      <w:r w:rsidR="00332316">
        <w:rPr>
          <w:sz w:val="18"/>
          <w:szCs w:val="18"/>
        </w:rPr>
        <w:t xml:space="preserve"> </w:t>
      </w:r>
      <w:r w:rsidR="00332316" w:rsidRPr="00332316">
        <w:rPr>
          <w:i/>
          <w:sz w:val="18"/>
          <w:szCs w:val="18"/>
        </w:rPr>
        <w:t>Members News</w:t>
      </w:r>
      <w:r w:rsidR="00332316">
        <w:rPr>
          <w:sz w:val="18"/>
          <w:szCs w:val="18"/>
        </w:rPr>
        <w:t xml:space="preserve"> –</w:t>
      </w:r>
      <w:r w:rsidR="00871DAC">
        <w:rPr>
          <w:sz w:val="18"/>
          <w:szCs w:val="18"/>
        </w:rPr>
        <w:t>Available on</w:t>
      </w:r>
      <w:r>
        <w:rPr>
          <w:sz w:val="18"/>
          <w:szCs w:val="18"/>
        </w:rPr>
        <w:t xml:space="preserve"> LMC website</w:t>
      </w:r>
      <w:r w:rsidR="00332316">
        <w:rPr>
          <w:sz w:val="18"/>
          <w:szCs w:val="18"/>
        </w:rPr>
        <w:t>.</w:t>
      </w:r>
    </w:p>
    <w:p w:rsidR="00B0655B" w:rsidRDefault="00B0655B" w:rsidP="003A4CE4">
      <w:pPr>
        <w:rPr>
          <w:sz w:val="18"/>
          <w:szCs w:val="18"/>
        </w:rPr>
      </w:pPr>
    </w:p>
    <w:p w:rsidR="00B0655B" w:rsidRDefault="00B0655B" w:rsidP="003A4CE4">
      <w:pPr>
        <w:rPr>
          <w:sz w:val="18"/>
          <w:szCs w:val="18"/>
        </w:rPr>
      </w:pPr>
      <w:r>
        <w:rPr>
          <w:sz w:val="18"/>
          <w:szCs w:val="18"/>
        </w:rPr>
        <w:t>5.5 Primary Care Development Committee – No feedback.</w:t>
      </w:r>
    </w:p>
    <w:p w:rsidR="00B0655B" w:rsidRDefault="00B0655B" w:rsidP="003A4CE4">
      <w:pPr>
        <w:rPr>
          <w:sz w:val="18"/>
          <w:szCs w:val="18"/>
        </w:rPr>
      </w:pPr>
    </w:p>
    <w:p w:rsidR="00B0655B" w:rsidRDefault="00B0655B" w:rsidP="003A4CE4">
      <w:pPr>
        <w:rPr>
          <w:sz w:val="18"/>
          <w:szCs w:val="18"/>
        </w:rPr>
      </w:pPr>
      <w:r>
        <w:rPr>
          <w:sz w:val="18"/>
          <w:szCs w:val="18"/>
        </w:rPr>
        <w:t>5.6 LES</w:t>
      </w:r>
      <w:r w:rsidR="00FA7102">
        <w:rPr>
          <w:sz w:val="18"/>
          <w:szCs w:val="18"/>
        </w:rPr>
        <w:t xml:space="preserve">- The CCG will be implementing one standard contract to cover the entire LESs. No minimum requirements have been determined but may include the standard that the practice has an active Practice Participation Group, and that the full </w:t>
      </w:r>
      <w:proofErr w:type="gramStart"/>
      <w:r w:rsidR="00663D33">
        <w:rPr>
          <w:sz w:val="18"/>
          <w:szCs w:val="18"/>
        </w:rPr>
        <w:t>list of components of the LES</w:t>
      </w:r>
      <w:r w:rsidR="00871DAC">
        <w:rPr>
          <w:sz w:val="18"/>
          <w:szCs w:val="18"/>
        </w:rPr>
        <w:t>s</w:t>
      </w:r>
      <w:r w:rsidR="00663D33">
        <w:rPr>
          <w:sz w:val="18"/>
          <w:szCs w:val="18"/>
        </w:rPr>
        <w:t xml:space="preserve"> are</w:t>
      </w:r>
      <w:proofErr w:type="gramEnd"/>
      <w:r w:rsidR="00871DAC">
        <w:rPr>
          <w:sz w:val="18"/>
          <w:szCs w:val="18"/>
        </w:rPr>
        <w:t xml:space="preserve"> provided by all</w:t>
      </w:r>
      <w:r w:rsidR="006B46B5">
        <w:rPr>
          <w:sz w:val="18"/>
          <w:szCs w:val="18"/>
        </w:rPr>
        <w:t xml:space="preserve"> practice</w:t>
      </w:r>
      <w:r w:rsidR="00871DAC">
        <w:rPr>
          <w:sz w:val="18"/>
          <w:szCs w:val="18"/>
        </w:rPr>
        <w:t>s</w:t>
      </w:r>
      <w:r w:rsidR="006B46B5">
        <w:rPr>
          <w:sz w:val="18"/>
          <w:szCs w:val="18"/>
        </w:rPr>
        <w:t>.</w:t>
      </w:r>
    </w:p>
    <w:p w:rsidR="004D326E" w:rsidRDefault="004D326E" w:rsidP="003A4CE4">
      <w:pPr>
        <w:rPr>
          <w:sz w:val="18"/>
          <w:szCs w:val="18"/>
        </w:rPr>
      </w:pPr>
    </w:p>
    <w:p w:rsidR="004D326E" w:rsidRDefault="004D326E" w:rsidP="003A4CE4">
      <w:pPr>
        <w:rPr>
          <w:sz w:val="18"/>
          <w:szCs w:val="18"/>
        </w:rPr>
      </w:pPr>
      <w:r>
        <w:rPr>
          <w:sz w:val="18"/>
          <w:szCs w:val="18"/>
        </w:rPr>
        <w:t xml:space="preserve">The LMC discussed the issue that </w:t>
      </w:r>
      <w:r w:rsidR="008E13C1">
        <w:rPr>
          <w:sz w:val="18"/>
          <w:szCs w:val="18"/>
        </w:rPr>
        <w:t xml:space="preserve">if </w:t>
      </w:r>
      <w:r w:rsidR="00633203">
        <w:rPr>
          <w:sz w:val="18"/>
          <w:szCs w:val="18"/>
        </w:rPr>
        <w:t xml:space="preserve">small </w:t>
      </w:r>
      <w:r w:rsidR="008E13C1">
        <w:rPr>
          <w:sz w:val="18"/>
          <w:szCs w:val="18"/>
        </w:rPr>
        <w:t xml:space="preserve">practices are unable to comply with all the </w:t>
      </w:r>
      <w:r w:rsidR="00464834">
        <w:rPr>
          <w:sz w:val="18"/>
          <w:szCs w:val="18"/>
        </w:rPr>
        <w:t xml:space="preserve">prerequisites they could become disenfranchised and decide not to participate in any of the LESs to the detriment of </w:t>
      </w:r>
      <w:r w:rsidR="00464834" w:rsidRPr="00633203">
        <w:rPr>
          <w:sz w:val="18"/>
          <w:szCs w:val="18"/>
        </w:rPr>
        <w:t>patient care.</w:t>
      </w:r>
      <w:r w:rsidR="00464834">
        <w:rPr>
          <w:sz w:val="18"/>
          <w:szCs w:val="18"/>
        </w:rPr>
        <w:t xml:space="preserve"> </w:t>
      </w:r>
      <w:r w:rsidR="00DF3F62">
        <w:rPr>
          <w:sz w:val="18"/>
          <w:szCs w:val="18"/>
        </w:rPr>
        <w:t xml:space="preserve">Sharing the provision of the full range of </w:t>
      </w:r>
      <w:proofErr w:type="gramStart"/>
      <w:r w:rsidR="00DF3F62">
        <w:rPr>
          <w:sz w:val="18"/>
          <w:szCs w:val="18"/>
        </w:rPr>
        <w:t>LESs</w:t>
      </w:r>
      <w:proofErr w:type="gramEnd"/>
      <w:r w:rsidR="00DF3F62">
        <w:rPr>
          <w:sz w:val="18"/>
          <w:szCs w:val="18"/>
        </w:rPr>
        <w:t xml:space="preserve"> across a locality group seems a good way forward to preserve patient choice.</w:t>
      </w:r>
      <w:r w:rsidR="00464834">
        <w:rPr>
          <w:sz w:val="18"/>
          <w:szCs w:val="18"/>
        </w:rPr>
        <w:t xml:space="preserve"> </w:t>
      </w:r>
    </w:p>
    <w:p w:rsidR="00827664" w:rsidRDefault="00827664" w:rsidP="003A4CE4">
      <w:pPr>
        <w:rPr>
          <w:sz w:val="18"/>
          <w:szCs w:val="18"/>
        </w:rPr>
      </w:pPr>
    </w:p>
    <w:p w:rsidR="00827664" w:rsidRDefault="00827664" w:rsidP="003A4CE4">
      <w:pPr>
        <w:rPr>
          <w:sz w:val="18"/>
          <w:szCs w:val="18"/>
        </w:rPr>
      </w:pPr>
      <w:r>
        <w:rPr>
          <w:sz w:val="18"/>
          <w:szCs w:val="18"/>
        </w:rPr>
        <w:t>The LMC supports the</w:t>
      </w:r>
      <w:r w:rsidR="00DF3F62">
        <w:rPr>
          <w:sz w:val="18"/>
          <w:szCs w:val="18"/>
        </w:rPr>
        <w:t xml:space="preserve"> use of a single contract </w:t>
      </w:r>
      <w:r>
        <w:rPr>
          <w:sz w:val="18"/>
          <w:szCs w:val="18"/>
        </w:rPr>
        <w:t>but does not support the prerequisites</w:t>
      </w:r>
      <w:r w:rsidR="00DF3F62">
        <w:rPr>
          <w:sz w:val="18"/>
          <w:szCs w:val="18"/>
        </w:rPr>
        <w:t xml:space="preserve"> discussed at the members meeting</w:t>
      </w:r>
      <w:r>
        <w:rPr>
          <w:sz w:val="18"/>
          <w:szCs w:val="18"/>
        </w:rPr>
        <w:t>.</w:t>
      </w:r>
    </w:p>
    <w:p w:rsidR="00827664" w:rsidRDefault="00827664" w:rsidP="003A4CE4">
      <w:pPr>
        <w:rPr>
          <w:sz w:val="18"/>
          <w:szCs w:val="18"/>
        </w:rPr>
      </w:pPr>
      <w:r w:rsidRPr="00827664">
        <w:rPr>
          <w:b/>
          <w:sz w:val="18"/>
          <w:szCs w:val="18"/>
        </w:rPr>
        <w:t>Action:</w:t>
      </w:r>
      <w:r>
        <w:rPr>
          <w:sz w:val="18"/>
          <w:szCs w:val="18"/>
        </w:rPr>
        <w:t xml:space="preserve"> Dr Horsburgh to write to the CCG to express concerns.</w:t>
      </w:r>
    </w:p>
    <w:p w:rsidR="00E00D13" w:rsidRDefault="00E00D13" w:rsidP="003A4CE4">
      <w:pPr>
        <w:rPr>
          <w:sz w:val="18"/>
          <w:szCs w:val="18"/>
        </w:rPr>
      </w:pPr>
    </w:p>
    <w:p w:rsidR="00423845" w:rsidRDefault="00423845" w:rsidP="003A4CE4">
      <w:pPr>
        <w:rPr>
          <w:sz w:val="18"/>
          <w:szCs w:val="18"/>
        </w:rPr>
      </w:pPr>
      <w:r>
        <w:rPr>
          <w:sz w:val="18"/>
          <w:szCs w:val="18"/>
        </w:rPr>
        <w:t>5.7</w:t>
      </w:r>
      <w:r w:rsidR="00E00D13">
        <w:rPr>
          <w:sz w:val="18"/>
          <w:szCs w:val="18"/>
        </w:rPr>
        <w:t xml:space="preserve"> </w:t>
      </w:r>
      <w:r>
        <w:rPr>
          <w:sz w:val="18"/>
          <w:szCs w:val="18"/>
        </w:rPr>
        <w:t xml:space="preserve">Physiotherapy waiting list initiative – Dudley CCG has agreed to invest in additional physiotherapy in order to reduce waiting </w:t>
      </w:r>
      <w:r w:rsidR="00E00D13">
        <w:rPr>
          <w:sz w:val="18"/>
          <w:szCs w:val="18"/>
        </w:rPr>
        <w:t>times for</w:t>
      </w:r>
      <w:r>
        <w:rPr>
          <w:sz w:val="18"/>
          <w:szCs w:val="18"/>
        </w:rPr>
        <w:t xml:space="preserve"> patients.</w:t>
      </w:r>
    </w:p>
    <w:p w:rsidR="00E00D13" w:rsidRDefault="00E00D13" w:rsidP="003A4CE4">
      <w:pPr>
        <w:rPr>
          <w:sz w:val="18"/>
          <w:szCs w:val="18"/>
        </w:rPr>
      </w:pPr>
    </w:p>
    <w:p w:rsidR="008012DC" w:rsidRDefault="00423845" w:rsidP="003A4CE4">
      <w:pPr>
        <w:rPr>
          <w:sz w:val="18"/>
          <w:szCs w:val="18"/>
        </w:rPr>
      </w:pPr>
      <w:r>
        <w:rPr>
          <w:sz w:val="18"/>
          <w:szCs w:val="18"/>
        </w:rPr>
        <w:t>5.8 C</w:t>
      </w:r>
      <w:r w:rsidR="00A83A0D">
        <w:rPr>
          <w:sz w:val="18"/>
          <w:szCs w:val="18"/>
        </w:rPr>
        <w:t xml:space="preserve">linical </w:t>
      </w:r>
      <w:r>
        <w:rPr>
          <w:sz w:val="18"/>
          <w:szCs w:val="18"/>
        </w:rPr>
        <w:t>D</w:t>
      </w:r>
      <w:r w:rsidR="00A83A0D">
        <w:rPr>
          <w:sz w:val="18"/>
          <w:szCs w:val="18"/>
        </w:rPr>
        <w:t>evelopment Committee</w:t>
      </w:r>
      <w:r>
        <w:rPr>
          <w:sz w:val="18"/>
          <w:szCs w:val="18"/>
        </w:rPr>
        <w:t>– No update.</w:t>
      </w:r>
    </w:p>
    <w:p w:rsidR="008012DC" w:rsidRDefault="008012DC" w:rsidP="003A4CE4">
      <w:pPr>
        <w:rPr>
          <w:sz w:val="18"/>
          <w:szCs w:val="18"/>
        </w:rPr>
      </w:pPr>
    </w:p>
    <w:p w:rsidR="00FA7102" w:rsidRPr="00332316" w:rsidRDefault="00E00D13" w:rsidP="003A4CE4">
      <w:pPr>
        <w:rPr>
          <w:sz w:val="18"/>
          <w:szCs w:val="18"/>
        </w:rPr>
      </w:pPr>
      <w:r>
        <w:rPr>
          <w:sz w:val="18"/>
          <w:szCs w:val="18"/>
        </w:rPr>
        <w:t>5.9 Remote Care DES – Submissions need to be received by Dudley CCG and NHS England by 31/03/2014.</w:t>
      </w:r>
    </w:p>
    <w:p w:rsidR="00074AC8" w:rsidRPr="0068614F" w:rsidRDefault="00074AC8" w:rsidP="006F6831">
      <w:pPr>
        <w:rPr>
          <w:sz w:val="18"/>
          <w:szCs w:val="18"/>
        </w:rPr>
      </w:pP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F15BC8" w:rsidRDefault="00540994" w:rsidP="00F15BC8">
      <w:pPr>
        <w:rPr>
          <w:sz w:val="18"/>
          <w:szCs w:val="18"/>
        </w:rPr>
      </w:pPr>
      <w:r w:rsidRPr="0068614F">
        <w:rPr>
          <w:sz w:val="18"/>
          <w:szCs w:val="18"/>
        </w:rPr>
        <w:t xml:space="preserve">6.1 </w:t>
      </w:r>
      <w:r w:rsidR="00F15BC8">
        <w:rPr>
          <w:sz w:val="18"/>
          <w:szCs w:val="18"/>
        </w:rPr>
        <w:t xml:space="preserve">GPC Newsletter – On LMC website </w:t>
      </w:r>
      <w:r w:rsidR="00F15BC8" w:rsidRPr="0068614F">
        <w:rPr>
          <w:sz w:val="18"/>
          <w:szCs w:val="18"/>
        </w:rPr>
        <w:t xml:space="preserve">topics discussed </w:t>
      </w:r>
      <w:r w:rsidR="00F15BC8">
        <w:rPr>
          <w:sz w:val="18"/>
          <w:szCs w:val="18"/>
        </w:rPr>
        <w:t>included QOF scheme.</w:t>
      </w:r>
    </w:p>
    <w:p w:rsidR="00E37663" w:rsidRPr="0068614F" w:rsidRDefault="00E37663" w:rsidP="002B1F44">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540994" w:rsidRDefault="006A10C6" w:rsidP="002B1F44">
      <w:pPr>
        <w:rPr>
          <w:kern w:val="28"/>
          <w:sz w:val="18"/>
          <w:szCs w:val="18"/>
        </w:rPr>
      </w:pPr>
      <w:r>
        <w:rPr>
          <w:kern w:val="28"/>
          <w:sz w:val="18"/>
          <w:szCs w:val="18"/>
        </w:rPr>
        <w:t>7.1</w:t>
      </w:r>
      <w:r w:rsidR="00015009">
        <w:rPr>
          <w:kern w:val="28"/>
          <w:sz w:val="18"/>
          <w:szCs w:val="18"/>
        </w:rPr>
        <w:t xml:space="preserve"> The next Nuts and Bolts meeting will take place on 27/02/2013 with Steve Field</w:t>
      </w:r>
      <w:r w:rsidR="001D0A84">
        <w:rPr>
          <w:kern w:val="28"/>
          <w:sz w:val="18"/>
          <w:szCs w:val="18"/>
        </w:rPr>
        <w:t xml:space="preserve">. </w:t>
      </w:r>
    </w:p>
    <w:p w:rsidR="001D0A84" w:rsidRDefault="001D0A84" w:rsidP="002B1F44">
      <w:pPr>
        <w:rPr>
          <w:kern w:val="28"/>
          <w:sz w:val="18"/>
          <w:szCs w:val="18"/>
        </w:rPr>
      </w:pPr>
      <w:r>
        <w:rPr>
          <w:kern w:val="28"/>
          <w:sz w:val="18"/>
          <w:szCs w:val="18"/>
        </w:rPr>
        <w:t>Action – Flyer on LMC website</w:t>
      </w:r>
    </w:p>
    <w:p w:rsidR="001D0A84" w:rsidRDefault="001D0A84" w:rsidP="002B1F44">
      <w:pPr>
        <w:rPr>
          <w:sz w:val="18"/>
          <w:szCs w:val="18"/>
        </w:rPr>
      </w:pPr>
    </w:p>
    <w:p w:rsidR="00540994" w:rsidRDefault="00540994"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1E5754" w:rsidRDefault="00540994" w:rsidP="00FA270F">
      <w:pPr>
        <w:rPr>
          <w:sz w:val="18"/>
          <w:szCs w:val="18"/>
        </w:rPr>
      </w:pPr>
      <w:r w:rsidRPr="007E5791">
        <w:rPr>
          <w:sz w:val="18"/>
          <w:szCs w:val="18"/>
        </w:rPr>
        <w:t>8.1</w:t>
      </w:r>
      <w:r w:rsidR="001E5754">
        <w:rPr>
          <w:sz w:val="18"/>
          <w:szCs w:val="18"/>
        </w:rPr>
        <w:t xml:space="preserve"> </w:t>
      </w:r>
      <w:r w:rsidR="00FA270F" w:rsidRPr="007E5791">
        <w:rPr>
          <w:sz w:val="18"/>
          <w:szCs w:val="18"/>
        </w:rPr>
        <w:t xml:space="preserve">Pharmacy Applications </w:t>
      </w:r>
      <w:r w:rsidR="001E5754">
        <w:rPr>
          <w:sz w:val="18"/>
          <w:szCs w:val="18"/>
        </w:rPr>
        <w:t xml:space="preserve">The application for a no significant change relocation from </w:t>
      </w:r>
      <w:proofErr w:type="spellStart"/>
      <w:r w:rsidR="001E5754">
        <w:rPr>
          <w:sz w:val="18"/>
          <w:szCs w:val="18"/>
        </w:rPr>
        <w:t>Portway</w:t>
      </w:r>
      <w:proofErr w:type="spellEnd"/>
      <w:r w:rsidR="001E5754">
        <w:rPr>
          <w:sz w:val="18"/>
          <w:szCs w:val="18"/>
        </w:rPr>
        <w:t xml:space="preserve"> Pharmacy, 51A New Birmingham Road, </w:t>
      </w:r>
      <w:proofErr w:type="spellStart"/>
      <w:r w:rsidR="001E5754">
        <w:rPr>
          <w:sz w:val="18"/>
          <w:szCs w:val="18"/>
        </w:rPr>
        <w:t>Tividale</w:t>
      </w:r>
      <w:proofErr w:type="spellEnd"/>
      <w:r w:rsidR="001E5754">
        <w:rPr>
          <w:sz w:val="18"/>
          <w:szCs w:val="18"/>
        </w:rPr>
        <w:t xml:space="preserve"> B69 2JQ  to </w:t>
      </w:r>
      <w:proofErr w:type="spellStart"/>
      <w:r w:rsidR="001E5754">
        <w:rPr>
          <w:sz w:val="18"/>
          <w:szCs w:val="18"/>
        </w:rPr>
        <w:t>Portway</w:t>
      </w:r>
      <w:proofErr w:type="spellEnd"/>
      <w:r w:rsidR="001E5754">
        <w:rPr>
          <w:sz w:val="18"/>
          <w:szCs w:val="18"/>
        </w:rPr>
        <w:t xml:space="preserve"> Lifestyle Centre, Newbury Lane, Oldbury B69 1 HE by </w:t>
      </w:r>
      <w:proofErr w:type="spellStart"/>
      <w:r w:rsidR="001E5754">
        <w:rPr>
          <w:sz w:val="18"/>
          <w:szCs w:val="18"/>
        </w:rPr>
        <w:t>Portway</w:t>
      </w:r>
      <w:proofErr w:type="spellEnd"/>
      <w:r w:rsidR="001E5754">
        <w:rPr>
          <w:sz w:val="18"/>
          <w:szCs w:val="18"/>
        </w:rPr>
        <w:t xml:space="preserve"> Healthcare LTD has been considered by the Pharmacy Services Regulations Committee and approved.</w:t>
      </w:r>
    </w:p>
    <w:p w:rsidR="00022075" w:rsidRDefault="00022075" w:rsidP="002B1F44">
      <w:pPr>
        <w:rPr>
          <w:sz w:val="18"/>
          <w:szCs w:val="18"/>
        </w:rPr>
      </w:pPr>
    </w:p>
    <w:p w:rsidR="00196D6E" w:rsidRDefault="00022075" w:rsidP="002B1F44">
      <w:pPr>
        <w:rPr>
          <w:sz w:val="18"/>
          <w:szCs w:val="18"/>
        </w:rPr>
      </w:pPr>
      <w:r>
        <w:rPr>
          <w:sz w:val="18"/>
          <w:szCs w:val="18"/>
        </w:rPr>
        <w:t>An application offering unforeseen benefits</w:t>
      </w:r>
      <w:r w:rsidR="00196D6E">
        <w:rPr>
          <w:sz w:val="18"/>
          <w:szCs w:val="18"/>
        </w:rPr>
        <w:t xml:space="preserve"> where premises are </w:t>
      </w:r>
      <w:r w:rsidR="00FA270F">
        <w:rPr>
          <w:sz w:val="18"/>
          <w:szCs w:val="18"/>
        </w:rPr>
        <w:t>known has</w:t>
      </w:r>
      <w:r w:rsidR="00196D6E">
        <w:rPr>
          <w:sz w:val="18"/>
          <w:szCs w:val="18"/>
        </w:rPr>
        <w:t xml:space="preserve"> been received from </w:t>
      </w:r>
      <w:proofErr w:type="spellStart"/>
      <w:r w:rsidR="00196D6E">
        <w:rPr>
          <w:sz w:val="18"/>
          <w:szCs w:val="18"/>
        </w:rPr>
        <w:t>Ridgacre</w:t>
      </w:r>
      <w:proofErr w:type="spellEnd"/>
      <w:r w:rsidR="00196D6E">
        <w:rPr>
          <w:sz w:val="18"/>
          <w:szCs w:val="18"/>
        </w:rPr>
        <w:t xml:space="preserve"> Pharmacy Ltd for 83 </w:t>
      </w:r>
      <w:proofErr w:type="spellStart"/>
      <w:r w:rsidR="00196D6E">
        <w:rPr>
          <w:sz w:val="18"/>
          <w:szCs w:val="18"/>
        </w:rPr>
        <w:t>Ridgacre</w:t>
      </w:r>
      <w:proofErr w:type="spellEnd"/>
      <w:r w:rsidR="00196D6E">
        <w:rPr>
          <w:sz w:val="18"/>
          <w:szCs w:val="18"/>
        </w:rPr>
        <w:t xml:space="preserve"> Road, Quinton, B32 2TJ.</w:t>
      </w:r>
    </w:p>
    <w:p w:rsidR="00783D89" w:rsidRDefault="00783D89" w:rsidP="002B1F44">
      <w:pPr>
        <w:rPr>
          <w:sz w:val="18"/>
          <w:szCs w:val="18"/>
        </w:rPr>
      </w:pPr>
    </w:p>
    <w:p w:rsidR="00783D89" w:rsidRDefault="00783D89" w:rsidP="002B1F44">
      <w:pPr>
        <w:rPr>
          <w:sz w:val="18"/>
          <w:szCs w:val="18"/>
        </w:rPr>
      </w:pPr>
      <w:r>
        <w:rPr>
          <w:sz w:val="18"/>
          <w:szCs w:val="18"/>
        </w:rPr>
        <w:t xml:space="preserve">An application from Boots UK for </w:t>
      </w:r>
      <w:proofErr w:type="gramStart"/>
      <w:r>
        <w:rPr>
          <w:sz w:val="18"/>
          <w:szCs w:val="18"/>
        </w:rPr>
        <w:t>a no</w:t>
      </w:r>
      <w:proofErr w:type="gramEnd"/>
      <w:r>
        <w:rPr>
          <w:sz w:val="18"/>
          <w:szCs w:val="18"/>
        </w:rPr>
        <w:t xml:space="preserve"> significant change relocation from Unit 1, Moor Centre Brierley Hill DY5 3AH to Albion House, Albion Street, Brierl</w:t>
      </w:r>
      <w:r w:rsidR="002E5681">
        <w:rPr>
          <w:sz w:val="18"/>
          <w:szCs w:val="18"/>
        </w:rPr>
        <w:t>e</w:t>
      </w:r>
      <w:r>
        <w:rPr>
          <w:sz w:val="18"/>
          <w:szCs w:val="18"/>
        </w:rPr>
        <w:t>y Hill, West Midlands DY5 3EE has been received.</w:t>
      </w:r>
    </w:p>
    <w:p w:rsidR="00D02EE8" w:rsidRPr="0068614F" w:rsidRDefault="00D02EE8" w:rsidP="002B1F44">
      <w:pPr>
        <w:rPr>
          <w:sz w:val="18"/>
          <w:szCs w:val="18"/>
        </w:rPr>
      </w:pPr>
    </w:p>
    <w:p w:rsidR="00F978A1" w:rsidRDefault="00540994" w:rsidP="00AC0477">
      <w:pPr>
        <w:rPr>
          <w:sz w:val="18"/>
          <w:szCs w:val="18"/>
        </w:rPr>
      </w:pPr>
      <w:r w:rsidRPr="0068614F">
        <w:rPr>
          <w:sz w:val="18"/>
          <w:szCs w:val="18"/>
        </w:rPr>
        <w:t xml:space="preserve">8.2 </w:t>
      </w:r>
      <w:r w:rsidR="00AC0477">
        <w:rPr>
          <w:sz w:val="18"/>
          <w:szCs w:val="18"/>
        </w:rPr>
        <w:t>Suspension by a regulator – The document which outlines the current Regulatory framework which</w:t>
      </w:r>
      <w:r w:rsidR="00F9533D">
        <w:rPr>
          <w:sz w:val="18"/>
          <w:szCs w:val="18"/>
        </w:rPr>
        <w:t xml:space="preserve">, as drafted, requires </w:t>
      </w:r>
      <w:r w:rsidR="00220F90">
        <w:rPr>
          <w:sz w:val="18"/>
          <w:szCs w:val="18"/>
        </w:rPr>
        <w:t>NHS England to remove practitioners from the performers list where they have been suspended by their regulator is on the LMC website.</w:t>
      </w:r>
    </w:p>
    <w:p w:rsidR="00C04A3D" w:rsidRDefault="00C04A3D" w:rsidP="00AC0477">
      <w:pPr>
        <w:rPr>
          <w:sz w:val="18"/>
          <w:szCs w:val="18"/>
        </w:rPr>
      </w:pPr>
    </w:p>
    <w:p w:rsidR="00C04A3D" w:rsidRDefault="00C04A3D" w:rsidP="00C04A3D">
      <w:pPr>
        <w:rPr>
          <w:sz w:val="18"/>
          <w:szCs w:val="18"/>
        </w:rPr>
      </w:pPr>
      <w:r w:rsidRPr="00C04A3D">
        <w:rPr>
          <w:sz w:val="18"/>
          <w:szCs w:val="18"/>
        </w:rPr>
        <w:t xml:space="preserve">8.3 Primary Care Web – No action required by </w:t>
      </w:r>
      <w:r>
        <w:rPr>
          <w:sz w:val="18"/>
          <w:szCs w:val="18"/>
        </w:rPr>
        <w:t>practices.</w:t>
      </w:r>
    </w:p>
    <w:p w:rsidR="008341AB" w:rsidRDefault="008341AB" w:rsidP="00C04A3D">
      <w:pPr>
        <w:rPr>
          <w:sz w:val="18"/>
          <w:szCs w:val="18"/>
        </w:rPr>
      </w:pPr>
    </w:p>
    <w:p w:rsidR="008341AB" w:rsidRDefault="008341AB" w:rsidP="00C04A3D">
      <w:pPr>
        <w:rPr>
          <w:sz w:val="18"/>
          <w:szCs w:val="18"/>
        </w:rPr>
      </w:pPr>
      <w:r>
        <w:rPr>
          <w:sz w:val="18"/>
          <w:szCs w:val="18"/>
        </w:rPr>
        <w:t xml:space="preserve">8.4 ‘Better Information means better care’ </w:t>
      </w:r>
      <w:r w:rsidR="00292FA1">
        <w:rPr>
          <w:sz w:val="18"/>
          <w:szCs w:val="18"/>
        </w:rPr>
        <w:t>leaflets</w:t>
      </w:r>
      <w:r>
        <w:rPr>
          <w:sz w:val="18"/>
          <w:szCs w:val="18"/>
        </w:rPr>
        <w:t xml:space="preserve"> </w:t>
      </w:r>
      <w:r w:rsidR="00292FA1">
        <w:rPr>
          <w:sz w:val="18"/>
          <w:szCs w:val="18"/>
        </w:rPr>
        <w:t>have</w:t>
      </w:r>
      <w:r>
        <w:rPr>
          <w:sz w:val="18"/>
          <w:szCs w:val="18"/>
        </w:rPr>
        <w:t xml:space="preserve"> been delivered to every hous</w:t>
      </w:r>
      <w:r w:rsidR="00871DAC">
        <w:rPr>
          <w:sz w:val="18"/>
          <w:szCs w:val="18"/>
        </w:rPr>
        <w:t>ehold in England during January 2014.</w:t>
      </w:r>
    </w:p>
    <w:p w:rsidR="008341AB" w:rsidRDefault="008341AB" w:rsidP="00C04A3D">
      <w:pPr>
        <w:rPr>
          <w:sz w:val="18"/>
          <w:szCs w:val="18"/>
        </w:rPr>
      </w:pPr>
    </w:p>
    <w:p w:rsidR="008341AB" w:rsidRDefault="008341AB" w:rsidP="008341AB">
      <w:pPr>
        <w:pStyle w:val="NoSpacing"/>
        <w:rPr>
          <w:sz w:val="18"/>
          <w:szCs w:val="18"/>
        </w:rPr>
      </w:pPr>
      <w:r>
        <w:rPr>
          <w:sz w:val="18"/>
          <w:szCs w:val="18"/>
        </w:rPr>
        <w:t xml:space="preserve">8.5 </w:t>
      </w:r>
      <w:r w:rsidRPr="008341AB">
        <w:rPr>
          <w:sz w:val="18"/>
          <w:szCs w:val="18"/>
        </w:rPr>
        <w:t>Phasi</w:t>
      </w:r>
      <w:r>
        <w:rPr>
          <w:sz w:val="18"/>
          <w:szCs w:val="18"/>
        </w:rPr>
        <w:t>ng out of the Minimum Practice Income Guarantee (MPIG) – Thr</w:t>
      </w:r>
      <w:r w:rsidR="007F75B9">
        <w:rPr>
          <w:sz w:val="18"/>
          <w:szCs w:val="18"/>
        </w:rPr>
        <w:t>ee practices in Dudley will be</w:t>
      </w:r>
      <w:r>
        <w:rPr>
          <w:sz w:val="18"/>
          <w:szCs w:val="18"/>
        </w:rPr>
        <w:t xml:space="preserve"> fina</w:t>
      </w:r>
      <w:r w:rsidR="0086696F">
        <w:rPr>
          <w:sz w:val="18"/>
          <w:szCs w:val="18"/>
        </w:rPr>
        <w:t>ncially affected.</w:t>
      </w:r>
    </w:p>
    <w:p w:rsidR="00F978A1" w:rsidRDefault="008341AB" w:rsidP="00C35712">
      <w:pPr>
        <w:rPr>
          <w:sz w:val="18"/>
          <w:szCs w:val="18"/>
        </w:rPr>
      </w:pPr>
      <w:r w:rsidRPr="00711773">
        <w:rPr>
          <w:b/>
          <w:sz w:val="18"/>
          <w:szCs w:val="18"/>
        </w:rPr>
        <w:lastRenderedPageBreak/>
        <w:t>Action:</w:t>
      </w:r>
      <w:r>
        <w:rPr>
          <w:sz w:val="18"/>
          <w:szCs w:val="18"/>
        </w:rPr>
        <w:t xml:space="preserve"> Anna Nicholls </w:t>
      </w:r>
      <w:r w:rsidR="0086696F">
        <w:rPr>
          <w:sz w:val="18"/>
          <w:szCs w:val="18"/>
        </w:rPr>
        <w:t>to encourage affected practices to contact the LMC for support if required. The issue will be added to the agenda of the next Interface Group meeting.</w:t>
      </w:r>
    </w:p>
    <w:p w:rsidR="0086696F" w:rsidRDefault="0086696F" w:rsidP="00C35712">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540994" w:rsidRPr="007E5791" w:rsidRDefault="00D52200" w:rsidP="002B1F44">
      <w:pPr>
        <w:rPr>
          <w:sz w:val="18"/>
          <w:szCs w:val="18"/>
        </w:rPr>
      </w:pPr>
      <w:r>
        <w:rPr>
          <w:sz w:val="18"/>
          <w:szCs w:val="18"/>
        </w:rPr>
        <w:t>9.1</w:t>
      </w:r>
      <w:r w:rsidR="00540994" w:rsidRPr="007E5791">
        <w:rPr>
          <w:sz w:val="18"/>
          <w:szCs w:val="18"/>
        </w:rPr>
        <w:t xml:space="preserve"> </w:t>
      </w:r>
      <w:r w:rsidR="00C94D02">
        <w:rPr>
          <w:sz w:val="18"/>
          <w:szCs w:val="18"/>
        </w:rPr>
        <w:t>MTRAC – No update.</w:t>
      </w:r>
    </w:p>
    <w:p w:rsidR="00540994" w:rsidRPr="007E5791" w:rsidRDefault="00540994" w:rsidP="002B1F44">
      <w:pPr>
        <w:rPr>
          <w:sz w:val="18"/>
          <w:szCs w:val="18"/>
        </w:rPr>
      </w:pPr>
    </w:p>
    <w:p w:rsidR="00540994" w:rsidRPr="007E5791" w:rsidRDefault="00D52200" w:rsidP="00057D2E">
      <w:pPr>
        <w:rPr>
          <w:sz w:val="18"/>
          <w:szCs w:val="18"/>
        </w:rPr>
      </w:pPr>
      <w:r>
        <w:rPr>
          <w:sz w:val="18"/>
          <w:szCs w:val="18"/>
        </w:rPr>
        <w:t>9.2</w:t>
      </w:r>
      <w:r w:rsidR="00540994" w:rsidRPr="007E5791">
        <w:rPr>
          <w:sz w:val="18"/>
          <w:szCs w:val="18"/>
        </w:rPr>
        <w:t xml:space="preserve"> South Staffordshire Newsletter received.</w:t>
      </w:r>
    </w:p>
    <w:p w:rsidR="00540994" w:rsidRPr="007E5791" w:rsidRDefault="00540994" w:rsidP="00057D2E">
      <w:pPr>
        <w:rPr>
          <w:sz w:val="18"/>
          <w:szCs w:val="18"/>
        </w:rPr>
      </w:pPr>
    </w:p>
    <w:p w:rsidR="00A316CF" w:rsidRDefault="00D52200" w:rsidP="00057D2E">
      <w:pPr>
        <w:rPr>
          <w:sz w:val="18"/>
          <w:szCs w:val="18"/>
        </w:rPr>
      </w:pPr>
      <w:r>
        <w:rPr>
          <w:sz w:val="18"/>
          <w:szCs w:val="18"/>
        </w:rPr>
        <w:t>9.3</w:t>
      </w:r>
      <w:r w:rsidR="00540994" w:rsidRPr="007E5791">
        <w:rPr>
          <w:sz w:val="18"/>
          <w:szCs w:val="18"/>
        </w:rPr>
        <w:t xml:space="preserve"> Worcest</w:t>
      </w:r>
      <w:r w:rsidR="001D0A84">
        <w:rPr>
          <w:sz w:val="18"/>
          <w:szCs w:val="18"/>
        </w:rPr>
        <w:t>ershire LMC Newsletter received –County – wide GP federation discussed.</w:t>
      </w:r>
    </w:p>
    <w:p w:rsidR="00C94D02" w:rsidRDefault="00C94D02" w:rsidP="00057D2E">
      <w:pPr>
        <w:rPr>
          <w:sz w:val="18"/>
          <w:szCs w:val="18"/>
        </w:rPr>
      </w:pPr>
    </w:p>
    <w:p w:rsidR="00C94D02" w:rsidRDefault="00C94D02" w:rsidP="00057D2E">
      <w:pPr>
        <w:rPr>
          <w:sz w:val="18"/>
          <w:szCs w:val="18"/>
        </w:rPr>
      </w:pPr>
      <w:r>
        <w:rPr>
          <w:sz w:val="18"/>
          <w:szCs w:val="18"/>
        </w:rPr>
        <w:t>9.4 W</w:t>
      </w:r>
      <w:r w:rsidR="001D0A84">
        <w:rPr>
          <w:sz w:val="18"/>
          <w:szCs w:val="18"/>
        </w:rPr>
        <w:t xml:space="preserve">alsall LMC News </w:t>
      </w:r>
      <w:proofErr w:type="gramStart"/>
      <w:r w:rsidR="001D0A84">
        <w:rPr>
          <w:sz w:val="18"/>
          <w:szCs w:val="18"/>
        </w:rPr>
        <w:t xml:space="preserve">received </w:t>
      </w:r>
      <w:r>
        <w:rPr>
          <w:sz w:val="18"/>
          <w:szCs w:val="18"/>
        </w:rPr>
        <w:t>.</w:t>
      </w:r>
      <w:proofErr w:type="gramEnd"/>
    </w:p>
    <w:p w:rsidR="00A316CF" w:rsidRDefault="00A316CF" w:rsidP="00057D2E">
      <w:pPr>
        <w:rPr>
          <w:sz w:val="18"/>
          <w:szCs w:val="18"/>
        </w:rPr>
      </w:pPr>
    </w:p>
    <w:p w:rsidR="00540994" w:rsidRDefault="00540994" w:rsidP="002B1F44">
      <w:pPr>
        <w:rPr>
          <w:b/>
          <w:sz w:val="18"/>
          <w:szCs w:val="18"/>
        </w:rPr>
      </w:pPr>
      <w:r w:rsidRPr="0068614F">
        <w:rPr>
          <w:b/>
          <w:sz w:val="18"/>
          <w:szCs w:val="18"/>
        </w:rPr>
        <w:t>10. AOB</w:t>
      </w:r>
    </w:p>
    <w:p w:rsidR="00A316CF" w:rsidRPr="00A316CF" w:rsidRDefault="00E37544" w:rsidP="002B1F44">
      <w:pPr>
        <w:rPr>
          <w:sz w:val="18"/>
          <w:szCs w:val="18"/>
        </w:rPr>
      </w:pPr>
      <w:r>
        <w:rPr>
          <w:sz w:val="18"/>
          <w:szCs w:val="18"/>
        </w:rPr>
        <w:t xml:space="preserve"> </w:t>
      </w:r>
      <w:r w:rsidR="00C94D02">
        <w:rPr>
          <w:sz w:val="18"/>
          <w:szCs w:val="18"/>
        </w:rPr>
        <w:t xml:space="preserve">10.1 GP with Special Interest post to commence 17/02/14. Three days will be spent in general practice </w:t>
      </w:r>
      <w:proofErr w:type="gramStart"/>
      <w:r w:rsidR="00C94D02">
        <w:rPr>
          <w:sz w:val="18"/>
          <w:szCs w:val="18"/>
        </w:rPr>
        <w:t>and  two</w:t>
      </w:r>
      <w:proofErr w:type="gramEnd"/>
      <w:r w:rsidR="00C94D02">
        <w:rPr>
          <w:sz w:val="18"/>
          <w:szCs w:val="18"/>
        </w:rPr>
        <w:t xml:space="preserve"> days in commissioning and engaging.</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r w:rsidR="00C94D02">
        <w:rPr>
          <w:sz w:val="18"/>
          <w:szCs w:val="18"/>
        </w:rPr>
        <w:t xml:space="preserve"> 7</w:t>
      </w:r>
      <w:r>
        <w:rPr>
          <w:sz w:val="18"/>
          <w:szCs w:val="18"/>
        </w:rPr>
        <w:t xml:space="preserve"> </w:t>
      </w:r>
      <w:bookmarkStart w:id="0" w:name="_GoBack"/>
      <w:bookmarkEnd w:id="0"/>
      <w:r w:rsidR="00C94D02">
        <w:rPr>
          <w:sz w:val="18"/>
          <w:szCs w:val="18"/>
        </w:rPr>
        <w:t>March 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F1" w:rsidRDefault="00715EF1" w:rsidP="009E2B7C">
      <w:r>
        <w:separator/>
      </w:r>
    </w:p>
  </w:endnote>
  <w:endnote w:type="continuationSeparator" w:id="0">
    <w:p w:rsidR="00715EF1" w:rsidRDefault="00715EF1"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F14832"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F14832"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1E22FC">
      <w:rPr>
        <w:rStyle w:val="PageNumber"/>
        <w:noProof/>
      </w:rPr>
      <w:t>1</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F1" w:rsidRDefault="00715EF1" w:rsidP="009E2B7C">
      <w:r>
        <w:separator/>
      </w:r>
    </w:p>
  </w:footnote>
  <w:footnote w:type="continuationSeparator" w:id="0">
    <w:p w:rsidR="00715EF1" w:rsidRDefault="00715EF1"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65A"/>
    <w:rsid w:val="0000272F"/>
    <w:rsid w:val="000030CB"/>
    <w:rsid w:val="000033F7"/>
    <w:rsid w:val="000042A9"/>
    <w:rsid w:val="00004ABA"/>
    <w:rsid w:val="00007C4C"/>
    <w:rsid w:val="00007D56"/>
    <w:rsid w:val="00012480"/>
    <w:rsid w:val="00015009"/>
    <w:rsid w:val="00016558"/>
    <w:rsid w:val="000168DF"/>
    <w:rsid w:val="00017A3C"/>
    <w:rsid w:val="00021167"/>
    <w:rsid w:val="00022075"/>
    <w:rsid w:val="00022077"/>
    <w:rsid w:val="00022E8C"/>
    <w:rsid w:val="00022EE3"/>
    <w:rsid w:val="00024109"/>
    <w:rsid w:val="0002570F"/>
    <w:rsid w:val="000266DE"/>
    <w:rsid w:val="00030BCF"/>
    <w:rsid w:val="000329CD"/>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AC8"/>
    <w:rsid w:val="00074E74"/>
    <w:rsid w:val="000764A1"/>
    <w:rsid w:val="000766CC"/>
    <w:rsid w:val="00076E4A"/>
    <w:rsid w:val="00077012"/>
    <w:rsid w:val="0008053A"/>
    <w:rsid w:val="000811CC"/>
    <w:rsid w:val="00081B7B"/>
    <w:rsid w:val="00086227"/>
    <w:rsid w:val="0008640F"/>
    <w:rsid w:val="0009071E"/>
    <w:rsid w:val="000953C9"/>
    <w:rsid w:val="00096FBE"/>
    <w:rsid w:val="000974F9"/>
    <w:rsid w:val="00097AC0"/>
    <w:rsid w:val="00097E27"/>
    <w:rsid w:val="000A01C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D74D5"/>
    <w:rsid w:val="000E0E3F"/>
    <w:rsid w:val="000E21D6"/>
    <w:rsid w:val="000E386B"/>
    <w:rsid w:val="000E4EEE"/>
    <w:rsid w:val="000E736D"/>
    <w:rsid w:val="000E7881"/>
    <w:rsid w:val="000F0424"/>
    <w:rsid w:val="000F09E1"/>
    <w:rsid w:val="000F1097"/>
    <w:rsid w:val="000F1503"/>
    <w:rsid w:val="000F20D3"/>
    <w:rsid w:val="000F24D9"/>
    <w:rsid w:val="000F3E2A"/>
    <w:rsid w:val="000F4265"/>
    <w:rsid w:val="000F47A1"/>
    <w:rsid w:val="000F4A3C"/>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56E1"/>
    <w:rsid w:val="00132005"/>
    <w:rsid w:val="0013242B"/>
    <w:rsid w:val="00132F17"/>
    <w:rsid w:val="00133B80"/>
    <w:rsid w:val="00140163"/>
    <w:rsid w:val="00141068"/>
    <w:rsid w:val="00141AC4"/>
    <w:rsid w:val="00142C67"/>
    <w:rsid w:val="00142E64"/>
    <w:rsid w:val="00143280"/>
    <w:rsid w:val="00143B10"/>
    <w:rsid w:val="001453C5"/>
    <w:rsid w:val="001457A2"/>
    <w:rsid w:val="00146F93"/>
    <w:rsid w:val="00147686"/>
    <w:rsid w:val="001476C4"/>
    <w:rsid w:val="00150A46"/>
    <w:rsid w:val="00151258"/>
    <w:rsid w:val="00151F50"/>
    <w:rsid w:val="00153D11"/>
    <w:rsid w:val="00153F5C"/>
    <w:rsid w:val="001553D4"/>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4013"/>
    <w:rsid w:val="00184312"/>
    <w:rsid w:val="00184D08"/>
    <w:rsid w:val="00185FE7"/>
    <w:rsid w:val="001867FD"/>
    <w:rsid w:val="00186B33"/>
    <w:rsid w:val="00186F47"/>
    <w:rsid w:val="00187D11"/>
    <w:rsid w:val="00191D8A"/>
    <w:rsid w:val="001924F6"/>
    <w:rsid w:val="001926A2"/>
    <w:rsid w:val="00192B12"/>
    <w:rsid w:val="00192E5A"/>
    <w:rsid w:val="00192F68"/>
    <w:rsid w:val="00193317"/>
    <w:rsid w:val="001935C5"/>
    <w:rsid w:val="00193CC0"/>
    <w:rsid w:val="001955BD"/>
    <w:rsid w:val="00195654"/>
    <w:rsid w:val="00195B57"/>
    <w:rsid w:val="00196D6E"/>
    <w:rsid w:val="001974B3"/>
    <w:rsid w:val="001A281C"/>
    <w:rsid w:val="001A311F"/>
    <w:rsid w:val="001A4B64"/>
    <w:rsid w:val="001A566D"/>
    <w:rsid w:val="001A6048"/>
    <w:rsid w:val="001A6235"/>
    <w:rsid w:val="001A78D4"/>
    <w:rsid w:val="001B1AD1"/>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D01C7"/>
    <w:rsid w:val="001D0A84"/>
    <w:rsid w:val="001D13C9"/>
    <w:rsid w:val="001D3556"/>
    <w:rsid w:val="001D4956"/>
    <w:rsid w:val="001D66CF"/>
    <w:rsid w:val="001D7D31"/>
    <w:rsid w:val="001E0483"/>
    <w:rsid w:val="001E1484"/>
    <w:rsid w:val="001E187F"/>
    <w:rsid w:val="001E2161"/>
    <w:rsid w:val="001E22FC"/>
    <w:rsid w:val="001E37AE"/>
    <w:rsid w:val="001E4393"/>
    <w:rsid w:val="001E4CF5"/>
    <w:rsid w:val="001E5754"/>
    <w:rsid w:val="001E60AE"/>
    <w:rsid w:val="001F0F69"/>
    <w:rsid w:val="001F4070"/>
    <w:rsid w:val="001F5D40"/>
    <w:rsid w:val="001F6279"/>
    <w:rsid w:val="001F66C4"/>
    <w:rsid w:val="0020122B"/>
    <w:rsid w:val="00201BF5"/>
    <w:rsid w:val="002035D9"/>
    <w:rsid w:val="002044C9"/>
    <w:rsid w:val="00205229"/>
    <w:rsid w:val="00205479"/>
    <w:rsid w:val="0020587F"/>
    <w:rsid w:val="002060F9"/>
    <w:rsid w:val="00211710"/>
    <w:rsid w:val="0021206B"/>
    <w:rsid w:val="00220F90"/>
    <w:rsid w:val="00223A46"/>
    <w:rsid w:val="00224C15"/>
    <w:rsid w:val="00225322"/>
    <w:rsid w:val="00225728"/>
    <w:rsid w:val="00225B5E"/>
    <w:rsid w:val="0022630D"/>
    <w:rsid w:val="002266B4"/>
    <w:rsid w:val="00230B1B"/>
    <w:rsid w:val="00234284"/>
    <w:rsid w:val="00235634"/>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BCA"/>
    <w:rsid w:val="00261182"/>
    <w:rsid w:val="00261681"/>
    <w:rsid w:val="00262418"/>
    <w:rsid w:val="00262D0A"/>
    <w:rsid w:val="00263E50"/>
    <w:rsid w:val="0026461F"/>
    <w:rsid w:val="00264BBA"/>
    <w:rsid w:val="00265F62"/>
    <w:rsid w:val="0026655C"/>
    <w:rsid w:val="00271735"/>
    <w:rsid w:val="00271A08"/>
    <w:rsid w:val="00274D15"/>
    <w:rsid w:val="0027526D"/>
    <w:rsid w:val="00275715"/>
    <w:rsid w:val="00275E0B"/>
    <w:rsid w:val="00276686"/>
    <w:rsid w:val="00277FBC"/>
    <w:rsid w:val="0028336F"/>
    <w:rsid w:val="002835D6"/>
    <w:rsid w:val="00283E6C"/>
    <w:rsid w:val="002855E3"/>
    <w:rsid w:val="00286BBB"/>
    <w:rsid w:val="00290686"/>
    <w:rsid w:val="002913F5"/>
    <w:rsid w:val="002919F9"/>
    <w:rsid w:val="0029232E"/>
    <w:rsid w:val="0029279D"/>
    <w:rsid w:val="00292A84"/>
    <w:rsid w:val="00292FA1"/>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E32"/>
    <w:rsid w:val="002C13BF"/>
    <w:rsid w:val="002C177B"/>
    <w:rsid w:val="002C3291"/>
    <w:rsid w:val="002C35A9"/>
    <w:rsid w:val="002D0AA0"/>
    <w:rsid w:val="002D1400"/>
    <w:rsid w:val="002D5011"/>
    <w:rsid w:val="002D67E3"/>
    <w:rsid w:val="002E06BD"/>
    <w:rsid w:val="002E0C8E"/>
    <w:rsid w:val="002E30F8"/>
    <w:rsid w:val="002E3309"/>
    <w:rsid w:val="002E37FE"/>
    <w:rsid w:val="002E4D4F"/>
    <w:rsid w:val="002E4E53"/>
    <w:rsid w:val="002E5681"/>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5F88"/>
    <w:rsid w:val="003360F5"/>
    <w:rsid w:val="00337D0C"/>
    <w:rsid w:val="003428E5"/>
    <w:rsid w:val="003429A0"/>
    <w:rsid w:val="003437CC"/>
    <w:rsid w:val="0034614D"/>
    <w:rsid w:val="0034641D"/>
    <w:rsid w:val="0034729E"/>
    <w:rsid w:val="003472AA"/>
    <w:rsid w:val="003473BE"/>
    <w:rsid w:val="00352DF9"/>
    <w:rsid w:val="00354DC8"/>
    <w:rsid w:val="003556D6"/>
    <w:rsid w:val="0035585D"/>
    <w:rsid w:val="00357129"/>
    <w:rsid w:val="003578B7"/>
    <w:rsid w:val="00357A18"/>
    <w:rsid w:val="00357AE5"/>
    <w:rsid w:val="00357C14"/>
    <w:rsid w:val="00361D25"/>
    <w:rsid w:val="00361FC1"/>
    <w:rsid w:val="00362206"/>
    <w:rsid w:val="00365F14"/>
    <w:rsid w:val="0036738F"/>
    <w:rsid w:val="00370D5D"/>
    <w:rsid w:val="00372FF3"/>
    <w:rsid w:val="003741BB"/>
    <w:rsid w:val="00375124"/>
    <w:rsid w:val="0037735E"/>
    <w:rsid w:val="00381289"/>
    <w:rsid w:val="0038200D"/>
    <w:rsid w:val="00383A85"/>
    <w:rsid w:val="00384565"/>
    <w:rsid w:val="0038511F"/>
    <w:rsid w:val="00385545"/>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72D6"/>
    <w:rsid w:val="003B1008"/>
    <w:rsid w:val="003B13E8"/>
    <w:rsid w:val="003B16E0"/>
    <w:rsid w:val="003B543F"/>
    <w:rsid w:val="003B5DB4"/>
    <w:rsid w:val="003B68CC"/>
    <w:rsid w:val="003B78C5"/>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9AA"/>
    <w:rsid w:val="00416317"/>
    <w:rsid w:val="00416B45"/>
    <w:rsid w:val="00417947"/>
    <w:rsid w:val="00423845"/>
    <w:rsid w:val="00431160"/>
    <w:rsid w:val="004327E9"/>
    <w:rsid w:val="004334EB"/>
    <w:rsid w:val="004360F9"/>
    <w:rsid w:val="00440E4A"/>
    <w:rsid w:val="00442496"/>
    <w:rsid w:val="0044276D"/>
    <w:rsid w:val="004437F3"/>
    <w:rsid w:val="00444515"/>
    <w:rsid w:val="0044474C"/>
    <w:rsid w:val="00445E14"/>
    <w:rsid w:val="004474F7"/>
    <w:rsid w:val="00447B5F"/>
    <w:rsid w:val="00452450"/>
    <w:rsid w:val="00454232"/>
    <w:rsid w:val="004563FE"/>
    <w:rsid w:val="004572D1"/>
    <w:rsid w:val="00464834"/>
    <w:rsid w:val="00464EAF"/>
    <w:rsid w:val="00466482"/>
    <w:rsid w:val="004667D5"/>
    <w:rsid w:val="00467F89"/>
    <w:rsid w:val="0047186C"/>
    <w:rsid w:val="004721B2"/>
    <w:rsid w:val="004725D0"/>
    <w:rsid w:val="00472E7F"/>
    <w:rsid w:val="00474980"/>
    <w:rsid w:val="00474CB7"/>
    <w:rsid w:val="00477D90"/>
    <w:rsid w:val="004812D7"/>
    <w:rsid w:val="0048303A"/>
    <w:rsid w:val="00483881"/>
    <w:rsid w:val="00485E21"/>
    <w:rsid w:val="00486D68"/>
    <w:rsid w:val="00486F93"/>
    <w:rsid w:val="00487B79"/>
    <w:rsid w:val="00487F18"/>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A37"/>
    <w:rsid w:val="004D6B4D"/>
    <w:rsid w:val="004D6FE5"/>
    <w:rsid w:val="004D7217"/>
    <w:rsid w:val="004E02B1"/>
    <w:rsid w:val="004E1212"/>
    <w:rsid w:val="004E23FA"/>
    <w:rsid w:val="004E4633"/>
    <w:rsid w:val="004E55AD"/>
    <w:rsid w:val="004E7E0A"/>
    <w:rsid w:val="004F115E"/>
    <w:rsid w:val="004F1CD6"/>
    <w:rsid w:val="004F3A5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B74"/>
    <w:rsid w:val="00535366"/>
    <w:rsid w:val="005360B6"/>
    <w:rsid w:val="00536F41"/>
    <w:rsid w:val="005377D4"/>
    <w:rsid w:val="00540994"/>
    <w:rsid w:val="0054118F"/>
    <w:rsid w:val="005428EE"/>
    <w:rsid w:val="00542E12"/>
    <w:rsid w:val="00543469"/>
    <w:rsid w:val="00544100"/>
    <w:rsid w:val="00545D3C"/>
    <w:rsid w:val="00550EEC"/>
    <w:rsid w:val="00551314"/>
    <w:rsid w:val="00552646"/>
    <w:rsid w:val="00552CC1"/>
    <w:rsid w:val="00553957"/>
    <w:rsid w:val="00553F30"/>
    <w:rsid w:val="005571D1"/>
    <w:rsid w:val="005601D2"/>
    <w:rsid w:val="0056094F"/>
    <w:rsid w:val="0056267C"/>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E2D"/>
    <w:rsid w:val="00593E7F"/>
    <w:rsid w:val="00595579"/>
    <w:rsid w:val="00595BE5"/>
    <w:rsid w:val="00595CE4"/>
    <w:rsid w:val="005A32C7"/>
    <w:rsid w:val="005A5F61"/>
    <w:rsid w:val="005A71AD"/>
    <w:rsid w:val="005A79E0"/>
    <w:rsid w:val="005B0059"/>
    <w:rsid w:val="005B04CD"/>
    <w:rsid w:val="005B1DBD"/>
    <w:rsid w:val="005B2FDF"/>
    <w:rsid w:val="005B3899"/>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D09D8"/>
    <w:rsid w:val="005D0E7D"/>
    <w:rsid w:val="005D1D9F"/>
    <w:rsid w:val="005D32CF"/>
    <w:rsid w:val="005D49A2"/>
    <w:rsid w:val="005D62F3"/>
    <w:rsid w:val="005D66A9"/>
    <w:rsid w:val="005D74B1"/>
    <w:rsid w:val="005E0A19"/>
    <w:rsid w:val="005E0AFD"/>
    <w:rsid w:val="005E1BE2"/>
    <w:rsid w:val="005E3FD4"/>
    <w:rsid w:val="005E5718"/>
    <w:rsid w:val="005E77B0"/>
    <w:rsid w:val="005E7861"/>
    <w:rsid w:val="005F0D09"/>
    <w:rsid w:val="005F157B"/>
    <w:rsid w:val="005F19FA"/>
    <w:rsid w:val="005F3431"/>
    <w:rsid w:val="005F3818"/>
    <w:rsid w:val="005F532E"/>
    <w:rsid w:val="005F53BE"/>
    <w:rsid w:val="005F6B0D"/>
    <w:rsid w:val="005F79B5"/>
    <w:rsid w:val="00603087"/>
    <w:rsid w:val="0060318E"/>
    <w:rsid w:val="00607CC1"/>
    <w:rsid w:val="00611283"/>
    <w:rsid w:val="0061148D"/>
    <w:rsid w:val="00611599"/>
    <w:rsid w:val="00611E29"/>
    <w:rsid w:val="00613B95"/>
    <w:rsid w:val="006142F1"/>
    <w:rsid w:val="00614A49"/>
    <w:rsid w:val="00614AAD"/>
    <w:rsid w:val="00617468"/>
    <w:rsid w:val="00617C79"/>
    <w:rsid w:val="00617FE1"/>
    <w:rsid w:val="006204BF"/>
    <w:rsid w:val="00620C5E"/>
    <w:rsid w:val="00621FF8"/>
    <w:rsid w:val="00622824"/>
    <w:rsid w:val="006265DE"/>
    <w:rsid w:val="00626F03"/>
    <w:rsid w:val="006319F5"/>
    <w:rsid w:val="00633203"/>
    <w:rsid w:val="00633A66"/>
    <w:rsid w:val="00634223"/>
    <w:rsid w:val="006352D8"/>
    <w:rsid w:val="0064285A"/>
    <w:rsid w:val="00645846"/>
    <w:rsid w:val="00646C1D"/>
    <w:rsid w:val="006478FF"/>
    <w:rsid w:val="00647BE3"/>
    <w:rsid w:val="00647D20"/>
    <w:rsid w:val="00650EDE"/>
    <w:rsid w:val="00651B1D"/>
    <w:rsid w:val="006543FA"/>
    <w:rsid w:val="00656D10"/>
    <w:rsid w:val="00657ABF"/>
    <w:rsid w:val="00657DA8"/>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9038C"/>
    <w:rsid w:val="00690C95"/>
    <w:rsid w:val="00690FD0"/>
    <w:rsid w:val="0069320D"/>
    <w:rsid w:val="006A0CAE"/>
    <w:rsid w:val="006A0D66"/>
    <w:rsid w:val="006A10C6"/>
    <w:rsid w:val="006A1680"/>
    <w:rsid w:val="006A2667"/>
    <w:rsid w:val="006A2EEA"/>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D1371"/>
    <w:rsid w:val="006D29B1"/>
    <w:rsid w:val="006D5544"/>
    <w:rsid w:val="006D5A6B"/>
    <w:rsid w:val="006D5E2F"/>
    <w:rsid w:val="006D74EE"/>
    <w:rsid w:val="006E0AEC"/>
    <w:rsid w:val="006E1416"/>
    <w:rsid w:val="006E275D"/>
    <w:rsid w:val="006E2ECC"/>
    <w:rsid w:val="006E3FEB"/>
    <w:rsid w:val="006E5439"/>
    <w:rsid w:val="006E76A9"/>
    <w:rsid w:val="006E7C19"/>
    <w:rsid w:val="006F0D48"/>
    <w:rsid w:val="006F1E62"/>
    <w:rsid w:val="006F2506"/>
    <w:rsid w:val="006F448D"/>
    <w:rsid w:val="006F4D6E"/>
    <w:rsid w:val="006F50D7"/>
    <w:rsid w:val="006F5A84"/>
    <w:rsid w:val="006F65DD"/>
    <w:rsid w:val="006F67E3"/>
    <w:rsid w:val="006F6831"/>
    <w:rsid w:val="00700678"/>
    <w:rsid w:val="00703240"/>
    <w:rsid w:val="00704C85"/>
    <w:rsid w:val="00706F58"/>
    <w:rsid w:val="00710165"/>
    <w:rsid w:val="00710951"/>
    <w:rsid w:val="00711773"/>
    <w:rsid w:val="007134DA"/>
    <w:rsid w:val="00713D17"/>
    <w:rsid w:val="007146F0"/>
    <w:rsid w:val="00715326"/>
    <w:rsid w:val="00715598"/>
    <w:rsid w:val="00715EF1"/>
    <w:rsid w:val="007172DB"/>
    <w:rsid w:val="007178D5"/>
    <w:rsid w:val="00723814"/>
    <w:rsid w:val="00723DC8"/>
    <w:rsid w:val="00723DE2"/>
    <w:rsid w:val="00725C9E"/>
    <w:rsid w:val="00727768"/>
    <w:rsid w:val="0073137F"/>
    <w:rsid w:val="00731728"/>
    <w:rsid w:val="00733FA5"/>
    <w:rsid w:val="007344E1"/>
    <w:rsid w:val="00734F98"/>
    <w:rsid w:val="00740371"/>
    <w:rsid w:val="0074040D"/>
    <w:rsid w:val="00740B3A"/>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62287"/>
    <w:rsid w:val="007628A7"/>
    <w:rsid w:val="00762AE6"/>
    <w:rsid w:val="0076558E"/>
    <w:rsid w:val="0077226D"/>
    <w:rsid w:val="00772ABE"/>
    <w:rsid w:val="00773975"/>
    <w:rsid w:val="00775330"/>
    <w:rsid w:val="0077546B"/>
    <w:rsid w:val="00777073"/>
    <w:rsid w:val="00777560"/>
    <w:rsid w:val="007803E9"/>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64E5"/>
    <w:rsid w:val="007977C3"/>
    <w:rsid w:val="00797F62"/>
    <w:rsid w:val="007A039D"/>
    <w:rsid w:val="007A0733"/>
    <w:rsid w:val="007A2C8D"/>
    <w:rsid w:val="007A2DA6"/>
    <w:rsid w:val="007A3130"/>
    <w:rsid w:val="007A4906"/>
    <w:rsid w:val="007A55B0"/>
    <w:rsid w:val="007B0F5C"/>
    <w:rsid w:val="007B2A96"/>
    <w:rsid w:val="007B5C63"/>
    <w:rsid w:val="007B7582"/>
    <w:rsid w:val="007C393B"/>
    <w:rsid w:val="007C4C40"/>
    <w:rsid w:val="007C53F9"/>
    <w:rsid w:val="007C57FE"/>
    <w:rsid w:val="007C5E78"/>
    <w:rsid w:val="007D001E"/>
    <w:rsid w:val="007D07DD"/>
    <w:rsid w:val="007D1B5F"/>
    <w:rsid w:val="007D4F77"/>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44A2"/>
    <w:rsid w:val="00804BC6"/>
    <w:rsid w:val="00806203"/>
    <w:rsid w:val="0081362E"/>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861"/>
    <w:rsid w:val="008474D9"/>
    <w:rsid w:val="008500D6"/>
    <w:rsid w:val="00850C6A"/>
    <w:rsid w:val="008519A5"/>
    <w:rsid w:val="00851C13"/>
    <w:rsid w:val="00851ED3"/>
    <w:rsid w:val="00854BAA"/>
    <w:rsid w:val="00855CCD"/>
    <w:rsid w:val="00860B2F"/>
    <w:rsid w:val="00861618"/>
    <w:rsid w:val="00861858"/>
    <w:rsid w:val="00862035"/>
    <w:rsid w:val="00862C39"/>
    <w:rsid w:val="00863394"/>
    <w:rsid w:val="00863FEB"/>
    <w:rsid w:val="00864482"/>
    <w:rsid w:val="00865C07"/>
    <w:rsid w:val="0086696F"/>
    <w:rsid w:val="00870A32"/>
    <w:rsid w:val="0087129F"/>
    <w:rsid w:val="00871DAC"/>
    <w:rsid w:val="00875032"/>
    <w:rsid w:val="0087562B"/>
    <w:rsid w:val="00876BD1"/>
    <w:rsid w:val="00877705"/>
    <w:rsid w:val="00880252"/>
    <w:rsid w:val="00880774"/>
    <w:rsid w:val="008823DF"/>
    <w:rsid w:val="00882C59"/>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C92"/>
    <w:rsid w:val="008A1092"/>
    <w:rsid w:val="008A167E"/>
    <w:rsid w:val="008A298C"/>
    <w:rsid w:val="008A2BD1"/>
    <w:rsid w:val="008A750F"/>
    <w:rsid w:val="008A7D73"/>
    <w:rsid w:val="008B023B"/>
    <w:rsid w:val="008B052B"/>
    <w:rsid w:val="008B1280"/>
    <w:rsid w:val="008B252D"/>
    <w:rsid w:val="008B3102"/>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2015"/>
    <w:rsid w:val="008F47AC"/>
    <w:rsid w:val="008F4E5C"/>
    <w:rsid w:val="008F5360"/>
    <w:rsid w:val="008F559E"/>
    <w:rsid w:val="008F6C2A"/>
    <w:rsid w:val="008F757C"/>
    <w:rsid w:val="00902954"/>
    <w:rsid w:val="00902E7E"/>
    <w:rsid w:val="00906A43"/>
    <w:rsid w:val="00906FB1"/>
    <w:rsid w:val="00910873"/>
    <w:rsid w:val="00911A6A"/>
    <w:rsid w:val="009128FB"/>
    <w:rsid w:val="00915E9B"/>
    <w:rsid w:val="00916401"/>
    <w:rsid w:val="00917D9B"/>
    <w:rsid w:val="00920C1A"/>
    <w:rsid w:val="009213EF"/>
    <w:rsid w:val="00922594"/>
    <w:rsid w:val="009231BF"/>
    <w:rsid w:val="009254AB"/>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3A52"/>
    <w:rsid w:val="00960383"/>
    <w:rsid w:val="009606E0"/>
    <w:rsid w:val="009624B6"/>
    <w:rsid w:val="009635DD"/>
    <w:rsid w:val="009639E9"/>
    <w:rsid w:val="0096543A"/>
    <w:rsid w:val="00965BDA"/>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36A3"/>
    <w:rsid w:val="009943CE"/>
    <w:rsid w:val="009961AF"/>
    <w:rsid w:val="00997DA3"/>
    <w:rsid w:val="009A3CF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D1426"/>
    <w:rsid w:val="009D3B34"/>
    <w:rsid w:val="009D7C60"/>
    <w:rsid w:val="009E0351"/>
    <w:rsid w:val="009E2B7C"/>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52C6"/>
    <w:rsid w:val="00A0568F"/>
    <w:rsid w:val="00A07465"/>
    <w:rsid w:val="00A11DC7"/>
    <w:rsid w:val="00A14227"/>
    <w:rsid w:val="00A142B2"/>
    <w:rsid w:val="00A147EA"/>
    <w:rsid w:val="00A14D64"/>
    <w:rsid w:val="00A154D8"/>
    <w:rsid w:val="00A16086"/>
    <w:rsid w:val="00A168FC"/>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871"/>
    <w:rsid w:val="00A72AEB"/>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271B"/>
    <w:rsid w:val="00AD278B"/>
    <w:rsid w:val="00AD37C3"/>
    <w:rsid w:val="00AD500E"/>
    <w:rsid w:val="00AD524E"/>
    <w:rsid w:val="00AD5A5F"/>
    <w:rsid w:val="00AD5EA5"/>
    <w:rsid w:val="00AD627A"/>
    <w:rsid w:val="00AE09EC"/>
    <w:rsid w:val="00AE0A30"/>
    <w:rsid w:val="00AE16C0"/>
    <w:rsid w:val="00AE2709"/>
    <w:rsid w:val="00AE2893"/>
    <w:rsid w:val="00AE383F"/>
    <w:rsid w:val="00AE4B43"/>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331A"/>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D79"/>
    <w:rsid w:val="00B24587"/>
    <w:rsid w:val="00B25C45"/>
    <w:rsid w:val="00B300EF"/>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9BA"/>
    <w:rsid w:val="00B74A86"/>
    <w:rsid w:val="00B76C00"/>
    <w:rsid w:val="00B76D90"/>
    <w:rsid w:val="00B77FEF"/>
    <w:rsid w:val="00B81573"/>
    <w:rsid w:val="00B81FE5"/>
    <w:rsid w:val="00B82C11"/>
    <w:rsid w:val="00B838E5"/>
    <w:rsid w:val="00B84489"/>
    <w:rsid w:val="00B84675"/>
    <w:rsid w:val="00B85C5D"/>
    <w:rsid w:val="00B904A6"/>
    <w:rsid w:val="00B92D7D"/>
    <w:rsid w:val="00B93902"/>
    <w:rsid w:val="00B93ABE"/>
    <w:rsid w:val="00B96E78"/>
    <w:rsid w:val="00BA1B15"/>
    <w:rsid w:val="00BA26EE"/>
    <w:rsid w:val="00BA5549"/>
    <w:rsid w:val="00BB3099"/>
    <w:rsid w:val="00BB3AE9"/>
    <w:rsid w:val="00BB57ED"/>
    <w:rsid w:val="00BC0204"/>
    <w:rsid w:val="00BC16A9"/>
    <w:rsid w:val="00BC2353"/>
    <w:rsid w:val="00BC2489"/>
    <w:rsid w:val="00BC2602"/>
    <w:rsid w:val="00BC267B"/>
    <w:rsid w:val="00BC66E9"/>
    <w:rsid w:val="00BC7CB0"/>
    <w:rsid w:val="00BD1249"/>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6CE"/>
    <w:rsid w:val="00BF21CC"/>
    <w:rsid w:val="00BF4248"/>
    <w:rsid w:val="00BF494C"/>
    <w:rsid w:val="00C01355"/>
    <w:rsid w:val="00C0343F"/>
    <w:rsid w:val="00C04A3D"/>
    <w:rsid w:val="00C064BF"/>
    <w:rsid w:val="00C10AF5"/>
    <w:rsid w:val="00C11AA7"/>
    <w:rsid w:val="00C13AB0"/>
    <w:rsid w:val="00C14C9E"/>
    <w:rsid w:val="00C163C5"/>
    <w:rsid w:val="00C227CB"/>
    <w:rsid w:val="00C23365"/>
    <w:rsid w:val="00C23923"/>
    <w:rsid w:val="00C247ED"/>
    <w:rsid w:val="00C24ECE"/>
    <w:rsid w:val="00C25F3E"/>
    <w:rsid w:val="00C2616F"/>
    <w:rsid w:val="00C275CD"/>
    <w:rsid w:val="00C27BFF"/>
    <w:rsid w:val="00C30D1C"/>
    <w:rsid w:val="00C31685"/>
    <w:rsid w:val="00C317B5"/>
    <w:rsid w:val="00C327CA"/>
    <w:rsid w:val="00C35712"/>
    <w:rsid w:val="00C3583A"/>
    <w:rsid w:val="00C36E9B"/>
    <w:rsid w:val="00C377FD"/>
    <w:rsid w:val="00C41B8F"/>
    <w:rsid w:val="00C47717"/>
    <w:rsid w:val="00C47ECA"/>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701D5"/>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942"/>
    <w:rsid w:val="00C94D02"/>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3E3"/>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3CF5"/>
    <w:rsid w:val="00CD3D0E"/>
    <w:rsid w:val="00CD52EE"/>
    <w:rsid w:val="00CE21F4"/>
    <w:rsid w:val="00CE2A32"/>
    <w:rsid w:val="00CE2F24"/>
    <w:rsid w:val="00CE31E7"/>
    <w:rsid w:val="00CE3A66"/>
    <w:rsid w:val="00CE44C9"/>
    <w:rsid w:val="00CE492C"/>
    <w:rsid w:val="00CE7AE3"/>
    <w:rsid w:val="00CF2DAA"/>
    <w:rsid w:val="00CF4897"/>
    <w:rsid w:val="00CF5B73"/>
    <w:rsid w:val="00CF7800"/>
    <w:rsid w:val="00D02422"/>
    <w:rsid w:val="00D02DBD"/>
    <w:rsid w:val="00D02EE8"/>
    <w:rsid w:val="00D041FB"/>
    <w:rsid w:val="00D052AF"/>
    <w:rsid w:val="00D06669"/>
    <w:rsid w:val="00D10AF1"/>
    <w:rsid w:val="00D10E9B"/>
    <w:rsid w:val="00D10F40"/>
    <w:rsid w:val="00D11A6F"/>
    <w:rsid w:val="00D12559"/>
    <w:rsid w:val="00D13BF9"/>
    <w:rsid w:val="00D13CC0"/>
    <w:rsid w:val="00D14060"/>
    <w:rsid w:val="00D14B76"/>
    <w:rsid w:val="00D1560A"/>
    <w:rsid w:val="00D15AD2"/>
    <w:rsid w:val="00D163C4"/>
    <w:rsid w:val="00D21996"/>
    <w:rsid w:val="00D24B78"/>
    <w:rsid w:val="00D24D72"/>
    <w:rsid w:val="00D257E6"/>
    <w:rsid w:val="00D31132"/>
    <w:rsid w:val="00D35ABA"/>
    <w:rsid w:val="00D35BD8"/>
    <w:rsid w:val="00D36386"/>
    <w:rsid w:val="00D367F3"/>
    <w:rsid w:val="00D36D44"/>
    <w:rsid w:val="00D41DFE"/>
    <w:rsid w:val="00D42FD3"/>
    <w:rsid w:val="00D43B8C"/>
    <w:rsid w:val="00D45C35"/>
    <w:rsid w:val="00D46A55"/>
    <w:rsid w:val="00D46D65"/>
    <w:rsid w:val="00D46E6A"/>
    <w:rsid w:val="00D47BD3"/>
    <w:rsid w:val="00D50975"/>
    <w:rsid w:val="00D52200"/>
    <w:rsid w:val="00D529FE"/>
    <w:rsid w:val="00D536AA"/>
    <w:rsid w:val="00D550DE"/>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3B5A"/>
    <w:rsid w:val="00DA42FC"/>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2DC3"/>
    <w:rsid w:val="00DC357C"/>
    <w:rsid w:val="00DC46E8"/>
    <w:rsid w:val="00DC4EF3"/>
    <w:rsid w:val="00DC4FE9"/>
    <w:rsid w:val="00DC69F3"/>
    <w:rsid w:val="00DC7C0B"/>
    <w:rsid w:val="00DD019E"/>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7035"/>
    <w:rsid w:val="00DF71F9"/>
    <w:rsid w:val="00E00D13"/>
    <w:rsid w:val="00E00F84"/>
    <w:rsid w:val="00E0191C"/>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4CA"/>
    <w:rsid w:val="00E2190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454E"/>
    <w:rsid w:val="00E37481"/>
    <w:rsid w:val="00E37544"/>
    <w:rsid w:val="00E37663"/>
    <w:rsid w:val="00E37E8C"/>
    <w:rsid w:val="00E4146A"/>
    <w:rsid w:val="00E41C99"/>
    <w:rsid w:val="00E41FC9"/>
    <w:rsid w:val="00E44BC6"/>
    <w:rsid w:val="00E45558"/>
    <w:rsid w:val="00E457BF"/>
    <w:rsid w:val="00E45CCA"/>
    <w:rsid w:val="00E5255C"/>
    <w:rsid w:val="00E52A08"/>
    <w:rsid w:val="00E55B94"/>
    <w:rsid w:val="00E56594"/>
    <w:rsid w:val="00E575DB"/>
    <w:rsid w:val="00E63031"/>
    <w:rsid w:val="00E6355E"/>
    <w:rsid w:val="00E63B3B"/>
    <w:rsid w:val="00E64279"/>
    <w:rsid w:val="00E653B3"/>
    <w:rsid w:val="00E662CD"/>
    <w:rsid w:val="00E6681A"/>
    <w:rsid w:val="00E66DD1"/>
    <w:rsid w:val="00E7452D"/>
    <w:rsid w:val="00E75311"/>
    <w:rsid w:val="00E759E2"/>
    <w:rsid w:val="00E75EA5"/>
    <w:rsid w:val="00E77C70"/>
    <w:rsid w:val="00E80566"/>
    <w:rsid w:val="00E805AC"/>
    <w:rsid w:val="00E84065"/>
    <w:rsid w:val="00E84322"/>
    <w:rsid w:val="00E85B2A"/>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40A6"/>
    <w:rsid w:val="00EB5F9E"/>
    <w:rsid w:val="00EC0D81"/>
    <w:rsid w:val="00EC108A"/>
    <w:rsid w:val="00EC16F6"/>
    <w:rsid w:val="00EC17BD"/>
    <w:rsid w:val="00EC4920"/>
    <w:rsid w:val="00EC4E31"/>
    <w:rsid w:val="00ED1116"/>
    <w:rsid w:val="00ED1B82"/>
    <w:rsid w:val="00ED3458"/>
    <w:rsid w:val="00ED4CAB"/>
    <w:rsid w:val="00ED4D02"/>
    <w:rsid w:val="00ED5FC0"/>
    <w:rsid w:val="00ED71BF"/>
    <w:rsid w:val="00EE0555"/>
    <w:rsid w:val="00EE22B4"/>
    <w:rsid w:val="00EE2E7B"/>
    <w:rsid w:val="00EE4479"/>
    <w:rsid w:val="00EE4B80"/>
    <w:rsid w:val="00EE5320"/>
    <w:rsid w:val="00EE53EC"/>
    <w:rsid w:val="00EE639B"/>
    <w:rsid w:val="00EE6E33"/>
    <w:rsid w:val="00EF0566"/>
    <w:rsid w:val="00EF3813"/>
    <w:rsid w:val="00EF5988"/>
    <w:rsid w:val="00EF5B44"/>
    <w:rsid w:val="00F00083"/>
    <w:rsid w:val="00F00813"/>
    <w:rsid w:val="00F00E42"/>
    <w:rsid w:val="00F016D8"/>
    <w:rsid w:val="00F01E3A"/>
    <w:rsid w:val="00F062E8"/>
    <w:rsid w:val="00F07B79"/>
    <w:rsid w:val="00F10751"/>
    <w:rsid w:val="00F11057"/>
    <w:rsid w:val="00F1164D"/>
    <w:rsid w:val="00F135D3"/>
    <w:rsid w:val="00F14832"/>
    <w:rsid w:val="00F14EBE"/>
    <w:rsid w:val="00F14F80"/>
    <w:rsid w:val="00F15474"/>
    <w:rsid w:val="00F15BC8"/>
    <w:rsid w:val="00F1693A"/>
    <w:rsid w:val="00F16FB0"/>
    <w:rsid w:val="00F17C1D"/>
    <w:rsid w:val="00F20936"/>
    <w:rsid w:val="00F20DF0"/>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620D"/>
    <w:rsid w:val="00F41A77"/>
    <w:rsid w:val="00F4503B"/>
    <w:rsid w:val="00F46CE5"/>
    <w:rsid w:val="00F47FC6"/>
    <w:rsid w:val="00F501AE"/>
    <w:rsid w:val="00F536FA"/>
    <w:rsid w:val="00F547A6"/>
    <w:rsid w:val="00F5642B"/>
    <w:rsid w:val="00F568A9"/>
    <w:rsid w:val="00F5710B"/>
    <w:rsid w:val="00F61564"/>
    <w:rsid w:val="00F61FEC"/>
    <w:rsid w:val="00F63AB2"/>
    <w:rsid w:val="00F63ACB"/>
    <w:rsid w:val="00F63B87"/>
    <w:rsid w:val="00F6734C"/>
    <w:rsid w:val="00F6743D"/>
    <w:rsid w:val="00F704BE"/>
    <w:rsid w:val="00F71859"/>
    <w:rsid w:val="00F719E2"/>
    <w:rsid w:val="00F72DA3"/>
    <w:rsid w:val="00F73CFF"/>
    <w:rsid w:val="00F75108"/>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5581"/>
    <w:rsid w:val="00FA61FF"/>
    <w:rsid w:val="00FA7102"/>
    <w:rsid w:val="00FA79B1"/>
    <w:rsid w:val="00FB140B"/>
    <w:rsid w:val="00FB1C94"/>
    <w:rsid w:val="00FB230F"/>
    <w:rsid w:val="00FB24BF"/>
    <w:rsid w:val="00FB3950"/>
    <w:rsid w:val="00FB39AC"/>
    <w:rsid w:val="00FB56CB"/>
    <w:rsid w:val="00FB5C4E"/>
    <w:rsid w:val="00FB5F82"/>
    <w:rsid w:val="00FB6B66"/>
    <w:rsid w:val="00FB75BE"/>
    <w:rsid w:val="00FC117A"/>
    <w:rsid w:val="00FC17F3"/>
    <w:rsid w:val="00FC2109"/>
    <w:rsid w:val="00FC2BF1"/>
    <w:rsid w:val="00FC3C05"/>
    <w:rsid w:val="00FD030C"/>
    <w:rsid w:val="00FD07EF"/>
    <w:rsid w:val="00FD1D8F"/>
    <w:rsid w:val="00FD246A"/>
    <w:rsid w:val="00FD3DA6"/>
    <w:rsid w:val="00FD4A7E"/>
    <w:rsid w:val="00FD5485"/>
    <w:rsid w:val="00FD66E5"/>
    <w:rsid w:val="00FD791E"/>
    <w:rsid w:val="00FD79AE"/>
    <w:rsid w:val="00FE0EA9"/>
    <w:rsid w:val="00FE1D48"/>
    <w:rsid w:val="00FE4BD7"/>
    <w:rsid w:val="00FE519D"/>
    <w:rsid w:val="00FE5B7D"/>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80</cp:revision>
  <cp:lastPrinted>2014-02-22T16:11:00Z</cp:lastPrinted>
  <dcterms:created xsi:type="dcterms:W3CDTF">2014-01-05T19:08:00Z</dcterms:created>
  <dcterms:modified xsi:type="dcterms:W3CDTF">2014-02-22T16:28:00Z</dcterms:modified>
</cp:coreProperties>
</file>