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FDE" w:rsidRDefault="008D3FDE" w:rsidP="008D3FDE">
      <w:pPr>
        <w:jc w:val="center"/>
        <w:rPr>
          <w:b/>
          <w:sz w:val="32"/>
          <w:szCs w:val="32"/>
        </w:rPr>
      </w:pPr>
    </w:p>
    <w:p w:rsidR="00DC1CF6" w:rsidRDefault="00DC1CF6" w:rsidP="008D3FDE">
      <w:pPr>
        <w:jc w:val="center"/>
        <w:rPr>
          <w:b/>
          <w:sz w:val="32"/>
          <w:szCs w:val="32"/>
        </w:rPr>
      </w:pPr>
    </w:p>
    <w:p w:rsidR="003F600B" w:rsidRDefault="003F600B" w:rsidP="008D3FDE">
      <w:pPr>
        <w:jc w:val="center"/>
        <w:rPr>
          <w:b/>
          <w:sz w:val="32"/>
          <w:szCs w:val="32"/>
        </w:rPr>
      </w:pPr>
    </w:p>
    <w:p w:rsidR="008D3FDE" w:rsidRDefault="008D3FDE" w:rsidP="008D3FDE">
      <w:pPr>
        <w:jc w:val="center"/>
        <w:rPr>
          <w:b/>
          <w:sz w:val="32"/>
          <w:szCs w:val="32"/>
        </w:rPr>
      </w:pPr>
      <w:smartTag w:uri="urn:schemas-microsoft-com:office:smarttags" w:element="place">
        <w:r>
          <w:rPr>
            <w:b/>
            <w:sz w:val="32"/>
            <w:szCs w:val="32"/>
          </w:rPr>
          <w:t>DUDLEY</w:t>
        </w:r>
      </w:smartTag>
      <w:r>
        <w:rPr>
          <w:b/>
          <w:sz w:val="32"/>
          <w:szCs w:val="32"/>
        </w:rPr>
        <w:t xml:space="preserve">   LOCAL MEDICAL COMMITTEE</w:t>
      </w:r>
    </w:p>
    <w:p w:rsidR="008D3FDE" w:rsidRDefault="00B82C11" w:rsidP="008D3FDE">
      <w:pPr>
        <w:jc w:val="center"/>
        <w:rPr>
          <w:b/>
          <w:sz w:val="32"/>
          <w:szCs w:val="32"/>
        </w:rPr>
      </w:pPr>
      <w:r>
        <w:rPr>
          <w:b/>
          <w:noProof/>
          <w:sz w:val="32"/>
          <w:szCs w:val="32"/>
        </w:rPr>
        <w:pict>
          <v:shapetype id="_x0000_t202" coordsize="21600,21600" o:spt="202" path="m,l,21600r21600,l21600,xe">
            <v:stroke joinstyle="miter"/>
            <v:path gradientshapeok="t" o:connecttype="rect"/>
          </v:shapetype>
          <v:shape id="_x0000_s1028" type="#_x0000_t202" style="position:absolute;left:0;text-align:left;margin-left:122.1pt;margin-top:9.4pt;width:2in;height:27pt;z-index:251660288">
            <v:textbox style="mso-next-textbox:#_x0000_s1028">
              <w:txbxContent>
                <w:p w:rsidR="008D3FDE" w:rsidRPr="00223A46" w:rsidRDefault="008D3FDE" w:rsidP="008D3FDE">
                  <w:pPr>
                    <w:jc w:val="center"/>
                    <w:rPr>
                      <w:rFonts w:ascii="Lucida Sans" w:hAnsi="Lucida Sans"/>
                      <w:b/>
                    </w:rPr>
                  </w:pPr>
                  <w:r>
                    <w:rPr>
                      <w:rFonts w:ascii="Lucida Sans" w:hAnsi="Lucida Sans"/>
                      <w:b/>
                    </w:rPr>
                    <w:t>www.dudleylmc.org</w:t>
                  </w:r>
                </w:p>
              </w:txbxContent>
            </v:textbox>
            <w10:wrap type="square"/>
          </v:shape>
        </w:pict>
      </w:r>
      <w:r>
        <w:rPr>
          <w:b/>
          <w:sz w:val="32"/>
          <w:szCs w:val="32"/>
        </w:rPr>
      </w:r>
      <w:r>
        <w:rPr>
          <w:b/>
          <w:sz w:val="32"/>
          <w:szCs w:val="32"/>
        </w:rPr>
        <w:pict>
          <v:group id="_x0000_s1026" editas="canvas" style="width:387pt;height:27pt;mso-position-horizontal-relative:char;mso-position-vertical-relative:line" coordorigin="2830,2717" coordsize="6730,4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830;top:2717;width:6730;height:480" o:preferrelative="f">
              <v:fill o:detectmouseclick="t"/>
              <v:path o:extrusionok="t" o:connecttype="none"/>
              <o:lock v:ext="edit" text="t"/>
            </v:shape>
            <w10:wrap type="none"/>
            <w10:anchorlock/>
          </v:group>
        </w:pict>
      </w:r>
    </w:p>
    <w:p w:rsidR="008D3FDE" w:rsidRDefault="008D3FDE" w:rsidP="008D3FDE">
      <w:pPr>
        <w:rPr>
          <w:b/>
        </w:rPr>
      </w:pPr>
      <w:r>
        <w:rPr>
          <w:b/>
        </w:rPr>
        <w:t xml:space="preserve">      </w:t>
      </w:r>
    </w:p>
    <w:p w:rsidR="008D3FDE" w:rsidRDefault="008D3FDE" w:rsidP="008D3FDE">
      <w:pPr>
        <w:rPr>
          <w:b/>
        </w:rPr>
      </w:pPr>
      <w:r>
        <w:rPr>
          <w:b/>
        </w:rPr>
        <w:t xml:space="preserve">                                                                                                              </w:t>
      </w:r>
      <w:smartTag w:uri="urn:schemas-microsoft-com:office:smarttags" w:element="place">
        <w:r>
          <w:rPr>
            <w:b/>
          </w:rPr>
          <w:t>Dudley</w:t>
        </w:r>
      </w:smartTag>
      <w:r>
        <w:rPr>
          <w:b/>
        </w:rPr>
        <w:t xml:space="preserve"> LMC</w:t>
      </w:r>
    </w:p>
    <w:p w:rsidR="008D3FDE" w:rsidRDefault="008D3FDE" w:rsidP="008D3FDE">
      <w:pPr>
        <w:rPr>
          <w:b/>
        </w:rPr>
      </w:pPr>
      <w:r>
        <w:rPr>
          <w:b/>
        </w:rPr>
        <w:t xml:space="preserve">                                                                                                       </w:t>
      </w:r>
      <w:r w:rsidR="00634223">
        <w:rPr>
          <w:b/>
        </w:rPr>
        <w:t>C/o</w:t>
      </w:r>
      <w:r>
        <w:rPr>
          <w:b/>
        </w:rPr>
        <w:t xml:space="preserve"> Atlantic House</w:t>
      </w:r>
    </w:p>
    <w:p w:rsidR="008D3FDE" w:rsidRDefault="008D3FDE" w:rsidP="008D3FDE">
      <w:pPr>
        <w:rPr>
          <w:b/>
        </w:rPr>
      </w:pPr>
      <w:smartTag w:uri="urn:schemas-microsoft-com:office:smarttags" w:element="Street">
        <w:smartTag w:uri="urn:schemas-microsoft-com:office:smarttags" w:element="address">
          <w:r>
            <w:rPr>
              <w:b/>
            </w:rPr>
            <w:t xml:space="preserve">Chairman          Dr. Harcharan Singh Sahni       </w:t>
          </w:r>
          <w:r w:rsidRPr="00BC35D6">
            <w:rPr>
              <w:b/>
            </w:rPr>
            <w:t xml:space="preserve">         </w:t>
          </w:r>
          <w:r>
            <w:rPr>
              <w:b/>
            </w:rPr>
            <w:t xml:space="preserve">                         Dudley Rd</w:t>
          </w:r>
        </w:smartTag>
      </w:smartTag>
      <w:r>
        <w:rPr>
          <w:b/>
        </w:rPr>
        <w:t xml:space="preserve"> </w:t>
      </w:r>
    </w:p>
    <w:p w:rsidR="008D3FDE" w:rsidRDefault="008D3FDE" w:rsidP="008D3FDE">
      <w:pPr>
        <w:rPr>
          <w:b/>
        </w:rPr>
      </w:pPr>
      <w:r>
        <w:rPr>
          <w:b/>
        </w:rPr>
        <w:t xml:space="preserve">                                                                                                                               Lye                                                                                                                                                                                  Secretary           Dr. Tim Horsburgh                                                     Stourbridge</w:t>
      </w:r>
    </w:p>
    <w:p w:rsidR="008D3FDE" w:rsidRDefault="008D3FDE" w:rsidP="008D3FDE">
      <w:pPr>
        <w:rPr>
          <w:b/>
        </w:rPr>
      </w:pPr>
      <w:r>
        <w:rPr>
          <w:b/>
        </w:rPr>
        <w:t xml:space="preserve">Treasurer          Dr. Vipin Mittal                                                         </w:t>
      </w:r>
      <w:smartTag w:uri="urn:schemas-microsoft-com:office:smarttags" w:element="place">
        <w:r>
          <w:rPr>
            <w:b/>
          </w:rPr>
          <w:t>W. Midlands</w:t>
        </w:r>
      </w:smartTag>
    </w:p>
    <w:p w:rsidR="008D3FDE" w:rsidRDefault="008D3FDE" w:rsidP="008D3FDE">
      <w:pPr>
        <w:rPr>
          <w:b/>
        </w:rPr>
      </w:pPr>
      <w:r>
        <w:rPr>
          <w:b/>
        </w:rPr>
        <w:t xml:space="preserve">                                                                                                                      DY9 8EL</w:t>
      </w:r>
    </w:p>
    <w:p w:rsidR="008D3FDE" w:rsidRPr="00DE357D" w:rsidRDefault="008D3FDE" w:rsidP="008D3FDE">
      <w:pPr>
        <w:rPr>
          <w:b/>
          <w:lang w:val="fr-FR"/>
        </w:rPr>
      </w:pPr>
      <w:r>
        <w:rPr>
          <w:b/>
        </w:rPr>
        <w:t xml:space="preserve">      </w:t>
      </w:r>
      <w:r w:rsidRPr="00DE357D">
        <w:rPr>
          <w:b/>
          <w:lang w:val="fr-FR"/>
        </w:rPr>
        <w:t xml:space="preserve">E-mail    </w:t>
      </w:r>
      <w:hyperlink r:id="rId7" w:history="1">
        <w:r w:rsidRPr="00DE357D">
          <w:rPr>
            <w:rStyle w:val="Hyperlink"/>
            <w:b/>
            <w:lang w:val="fr-FR"/>
          </w:rPr>
          <w:t>timothy.horsburgh@dgc.nhs.uk</w:t>
        </w:r>
      </w:hyperlink>
      <w:r w:rsidRPr="00DE357D">
        <w:rPr>
          <w:b/>
          <w:lang w:val="fr-FR"/>
        </w:rPr>
        <w:t xml:space="preserve">                                      </w:t>
      </w:r>
    </w:p>
    <w:p w:rsidR="008D3FDE" w:rsidRDefault="008D3FDE" w:rsidP="008D3FDE">
      <w:pPr>
        <w:rPr>
          <w:b/>
        </w:rPr>
      </w:pPr>
      <w:r w:rsidRPr="00DE357D">
        <w:rPr>
          <w:b/>
          <w:lang w:val="fr-FR"/>
        </w:rPr>
        <w:t xml:space="preserve">         </w:t>
      </w:r>
      <w:r>
        <w:rPr>
          <w:b/>
        </w:rPr>
        <w:t>Phone 01384 426121    Fax. 01384 895130</w:t>
      </w:r>
    </w:p>
    <w:p w:rsidR="008D3FDE" w:rsidRDefault="008D3FDE" w:rsidP="008D3FDE">
      <w:pPr>
        <w:rPr>
          <w:b/>
        </w:rPr>
      </w:pPr>
    </w:p>
    <w:p w:rsidR="008D3FDE" w:rsidRPr="00691D5F" w:rsidRDefault="008D3FDE" w:rsidP="008D3FDE">
      <w:pPr>
        <w:ind w:left="360"/>
        <w:rPr>
          <w:b/>
          <w:sz w:val="22"/>
          <w:szCs w:val="22"/>
        </w:rPr>
      </w:pPr>
      <w:smartTag w:uri="urn:schemas-microsoft-com:office:smarttags" w:element="place">
        <w:r w:rsidRPr="00AC00DC">
          <w:rPr>
            <w:b/>
            <w:sz w:val="22"/>
            <w:szCs w:val="22"/>
          </w:rPr>
          <w:t>Dudley</w:t>
        </w:r>
      </w:smartTag>
      <w:r w:rsidRPr="00AC00DC">
        <w:rPr>
          <w:b/>
          <w:sz w:val="22"/>
          <w:szCs w:val="22"/>
        </w:rPr>
        <w:t xml:space="preserve"> LMC website</w:t>
      </w:r>
      <w:r w:rsidRPr="00493FA3">
        <w:rPr>
          <w:sz w:val="22"/>
          <w:szCs w:val="22"/>
        </w:rPr>
        <w:t xml:space="preserve"> –</w:t>
      </w:r>
      <w:r>
        <w:rPr>
          <w:sz w:val="22"/>
          <w:szCs w:val="22"/>
        </w:rPr>
        <w:t xml:space="preserve"> </w:t>
      </w:r>
      <w:r w:rsidRPr="00357573">
        <w:rPr>
          <w:b/>
          <w:sz w:val="22"/>
          <w:szCs w:val="22"/>
          <w:u w:val="single"/>
        </w:rPr>
        <w:t>www. dudleylmc.org</w:t>
      </w:r>
    </w:p>
    <w:p w:rsidR="008D3FDE" w:rsidRPr="00691D5F" w:rsidRDefault="008D3FDE" w:rsidP="008D3FDE">
      <w:pPr>
        <w:rPr>
          <w:b/>
        </w:rPr>
      </w:pPr>
      <w:r w:rsidRPr="00691D5F">
        <w:rPr>
          <w:b/>
        </w:rPr>
        <w:tab/>
      </w:r>
    </w:p>
    <w:p w:rsidR="008D3FDE" w:rsidRDefault="007344E1" w:rsidP="00E30FC7">
      <w:pPr>
        <w:jc w:val="center"/>
        <w:rPr>
          <w:b/>
          <w:sz w:val="22"/>
          <w:szCs w:val="22"/>
        </w:rPr>
      </w:pPr>
      <w:r>
        <w:rPr>
          <w:b/>
          <w:sz w:val="28"/>
          <w:szCs w:val="28"/>
        </w:rPr>
        <w:t>Minutes 06</w:t>
      </w:r>
      <w:r w:rsidR="008E29DA">
        <w:rPr>
          <w:b/>
          <w:sz w:val="28"/>
          <w:szCs w:val="28"/>
        </w:rPr>
        <w:t>/</w:t>
      </w:r>
      <w:r w:rsidR="00F90900">
        <w:rPr>
          <w:b/>
          <w:sz w:val="28"/>
          <w:szCs w:val="28"/>
        </w:rPr>
        <w:t>0</w:t>
      </w:r>
      <w:r w:rsidR="00E30FC7">
        <w:rPr>
          <w:b/>
          <w:sz w:val="28"/>
          <w:szCs w:val="28"/>
        </w:rPr>
        <w:t>1</w:t>
      </w:r>
      <w:r w:rsidR="00F90900">
        <w:rPr>
          <w:b/>
          <w:sz w:val="28"/>
          <w:szCs w:val="28"/>
        </w:rPr>
        <w:t>/12</w:t>
      </w:r>
    </w:p>
    <w:p w:rsidR="00E30FC7" w:rsidRPr="00E30FC7" w:rsidRDefault="00E30FC7" w:rsidP="00E30FC7">
      <w:pPr>
        <w:jc w:val="center"/>
        <w:rPr>
          <w:b/>
          <w:sz w:val="22"/>
          <w:szCs w:val="22"/>
        </w:rPr>
      </w:pPr>
    </w:p>
    <w:p w:rsidR="0040134E" w:rsidRDefault="008D3FDE" w:rsidP="0040134E">
      <w:pPr>
        <w:ind w:left="360"/>
        <w:rPr>
          <w:sz w:val="22"/>
          <w:szCs w:val="22"/>
        </w:rPr>
      </w:pPr>
      <w:r w:rsidRPr="005571D1">
        <w:rPr>
          <w:b/>
          <w:sz w:val="22"/>
          <w:szCs w:val="22"/>
        </w:rPr>
        <w:t>PRESENT</w:t>
      </w:r>
      <w:r w:rsidRPr="005571D1">
        <w:rPr>
          <w:sz w:val="22"/>
          <w:szCs w:val="22"/>
        </w:rPr>
        <w:t xml:space="preserve">: </w:t>
      </w:r>
      <w:r w:rsidRPr="00F917C6">
        <w:rPr>
          <w:sz w:val="22"/>
          <w:szCs w:val="22"/>
        </w:rPr>
        <w:t>Dr Singh Sahni (Chairman), Dr T. Horsburgh (Secretary), Dr Mitt</w:t>
      </w:r>
      <w:r w:rsidR="007F6980" w:rsidRPr="00F917C6">
        <w:rPr>
          <w:sz w:val="22"/>
          <w:szCs w:val="22"/>
        </w:rPr>
        <w:t>al (Treasurer), Dr Blackman,</w:t>
      </w:r>
      <w:r w:rsidRPr="00F917C6">
        <w:rPr>
          <w:sz w:val="22"/>
          <w:szCs w:val="22"/>
        </w:rPr>
        <w:t xml:space="preserve"> </w:t>
      </w:r>
      <w:r w:rsidR="00802313">
        <w:rPr>
          <w:sz w:val="22"/>
          <w:szCs w:val="22"/>
        </w:rPr>
        <w:t>Dr Bhardwaj,</w:t>
      </w:r>
      <w:r w:rsidR="00444515">
        <w:rPr>
          <w:sz w:val="22"/>
          <w:szCs w:val="22"/>
        </w:rPr>
        <w:t xml:space="preserve"> Dr Dawes, Dr Nancarrow, Dr Shather,</w:t>
      </w:r>
      <w:r w:rsidR="00802313">
        <w:rPr>
          <w:sz w:val="22"/>
          <w:szCs w:val="22"/>
        </w:rPr>
        <w:t xml:space="preserve"> Dr Suleman,</w:t>
      </w:r>
      <w:r w:rsidR="0040134E" w:rsidRPr="00F917C6">
        <w:rPr>
          <w:sz w:val="22"/>
          <w:szCs w:val="22"/>
        </w:rPr>
        <w:t xml:space="preserve"> </w:t>
      </w:r>
      <w:r w:rsidR="00444515">
        <w:rPr>
          <w:sz w:val="22"/>
          <w:szCs w:val="22"/>
        </w:rPr>
        <w:t xml:space="preserve">Dr Cartwright, </w:t>
      </w:r>
      <w:r w:rsidR="00802313">
        <w:rPr>
          <w:sz w:val="22"/>
          <w:szCs w:val="22"/>
        </w:rPr>
        <w:t xml:space="preserve">Ms Shanahan (PCT), </w:t>
      </w:r>
      <w:r w:rsidR="00E30FC7">
        <w:rPr>
          <w:sz w:val="22"/>
          <w:szCs w:val="22"/>
        </w:rPr>
        <w:t xml:space="preserve">Ms Jacqui Jones, </w:t>
      </w:r>
      <w:r w:rsidR="00802313">
        <w:rPr>
          <w:sz w:val="22"/>
          <w:szCs w:val="22"/>
        </w:rPr>
        <w:t xml:space="preserve">(Practice Manager Rep)                                                                                               </w:t>
      </w:r>
    </w:p>
    <w:p w:rsidR="008D3FDE" w:rsidRPr="00D82812" w:rsidRDefault="008D3FDE" w:rsidP="0040134E">
      <w:pPr>
        <w:ind w:left="360"/>
        <w:rPr>
          <w:sz w:val="22"/>
          <w:szCs w:val="22"/>
          <w:highlight w:val="yellow"/>
        </w:rPr>
      </w:pPr>
      <w:r w:rsidRPr="00D82812">
        <w:rPr>
          <w:sz w:val="22"/>
          <w:szCs w:val="22"/>
          <w:highlight w:val="yellow"/>
        </w:rPr>
        <w:t xml:space="preserve">  </w:t>
      </w:r>
    </w:p>
    <w:p w:rsidR="008D3FDE" w:rsidRPr="007E33C5" w:rsidRDefault="008D3FDE" w:rsidP="008D3FDE">
      <w:pPr>
        <w:numPr>
          <w:ilvl w:val="0"/>
          <w:numId w:val="1"/>
        </w:numPr>
        <w:rPr>
          <w:b/>
          <w:sz w:val="22"/>
          <w:szCs w:val="22"/>
        </w:rPr>
      </w:pPr>
      <w:r w:rsidRPr="007E33C5">
        <w:rPr>
          <w:b/>
          <w:sz w:val="22"/>
          <w:szCs w:val="22"/>
        </w:rPr>
        <w:t>APOLOGIES</w:t>
      </w:r>
    </w:p>
    <w:p w:rsidR="008D3FDE" w:rsidRDefault="008D3FDE" w:rsidP="008D3FDE">
      <w:pPr>
        <w:ind w:left="360"/>
        <w:rPr>
          <w:sz w:val="22"/>
          <w:szCs w:val="22"/>
        </w:rPr>
      </w:pPr>
      <w:r w:rsidRPr="002F7261">
        <w:rPr>
          <w:sz w:val="22"/>
          <w:szCs w:val="22"/>
        </w:rPr>
        <w:t xml:space="preserve">Apologies have been received </w:t>
      </w:r>
      <w:r w:rsidR="0040421C">
        <w:rPr>
          <w:sz w:val="22"/>
          <w:szCs w:val="22"/>
        </w:rPr>
        <w:t>from</w:t>
      </w:r>
      <w:r w:rsidR="005571D1">
        <w:rPr>
          <w:sz w:val="22"/>
          <w:szCs w:val="22"/>
        </w:rPr>
        <w:t xml:space="preserve"> Dr </w:t>
      </w:r>
      <w:r w:rsidR="0040421C">
        <w:rPr>
          <w:sz w:val="22"/>
          <w:szCs w:val="22"/>
        </w:rPr>
        <w:t>Saroufeem</w:t>
      </w:r>
      <w:r w:rsidR="00802313">
        <w:rPr>
          <w:sz w:val="22"/>
          <w:szCs w:val="22"/>
        </w:rPr>
        <w:t xml:space="preserve"> </w:t>
      </w:r>
      <w:r w:rsidR="007F6980">
        <w:rPr>
          <w:sz w:val="22"/>
          <w:szCs w:val="22"/>
        </w:rPr>
        <w:t>and</w:t>
      </w:r>
      <w:r w:rsidR="00802313">
        <w:rPr>
          <w:sz w:val="22"/>
          <w:szCs w:val="22"/>
        </w:rPr>
        <w:t xml:space="preserve"> Dr </w:t>
      </w:r>
      <w:r w:rsidR="007344E1">
        <w:rPr>
          <w:sz w:val="22"/>
          <w:szCs w:val="22"/>
        </w:rPr>
        <w:t>Mahfouz</w:t>
      </w:r>
      <w:r w:rsidR="00802313">
        <w:rPr>
          <w:sz w:val="22"/>
          <w:szCs w:val="22"/>
        </w:rPr>
        <w:t>.</w:t>
      </w:r>
      <w:r w:rsidR="007F6980">
        <w:rPr>
          <w:sz w:val="22"/>
          <w:szCs w:val="22"/>
        </w:rPr>
        <w:t xml:space="preserve">                                                                                                                                                                                                                                                                                                                                                                                                                                                                                                                                                                                                                                                                                                                                                                                                                                                                                                                                                                                                                                                                                                                                                                                                                                                                                                                                                                                                                                                                                                                                                                                                                                                                                                                                                                                                                                                                                                                                                                                                                                                                                                                                                                                                                                                                                                                                                                                                                                                                                                                                                                                             </w:t>
      </w:r>
    </w:p>
    <w:p w:rsidR="008D3FDE" w:rsidRPr="00D16FB1" w:rsidRDefault="008D3FDE" w:rsidP="008D3FDE">
      <w:pPr>
        <w:ind w:left="360"/>
        <w:rPr>
          <w:sz w:val="22"/>
          <w:szCs w:val="22"/>
        </w:rPr>
      </w:pPr>
    </w:p>
    <w:p w:rsidR="008D3FDE" w:rsidRPr="001F66C4" w:rsidRDefault="008D3FDE" w:rsidP="001F66C4">
      <w:pPr>
        <w:numPr>
          <w:ilvl w:val="0"/>
          <w:numId w:val="1"/>
        </w:numPr>
        <w:rPr>
          <w:b/>
          <w:sz w:val="22"/>
          <w:szCs w:val="22"/>
        </w:rPr>
      </w:pPr>
      <w:r w:rsidRPr="00493FA3">
        <w:rPr>
          <w:b/>
          <w:sz w:val="22"/>
          <w:szCs w:val="22"/>
        </w:rPr>
        <w:t>CONFIRMATION OF MINUTES</w:t>
      </w:r>
      <w:r w:rsidRPr="00493FA3">
        <w:rPr>
          <w:sz w:val="22"/>
          <w:szCs w:val="22"/>
        </w:rPr>
        <w:t xml:space="preserve"> </w:t>
      </w:r>
      <w:r w:rsidR="007D1B5F">
        <w:rPr>
          <w:sz w:val="22"/>
          <w:szCs w:val="22"/>
        </w:rPr>
        <w:t>–</w:t>
      </w:r>
      <w:r w:rsidR="007F75E2">
        <w:rPr>
          <w:sz w:val="22"/>
          <w:szCs w:val="22"/>
        </w:rPr>
        <w:t xml:space="preserve"> The minutes </w:t>
      </w:r>
      <w:r w:rsidR="00F917C6">
        <w:rPr>
          <w:sz w:val="22"/>
          <w:szCs w:val="22"/>
        </w:rPr>
        <w:t xml:space="preserve">of the meeting held on the </w:t>
      </w:r>
      <w:r w:rsidR="00F90900">
        <w:rPr>
          <w:sz w:val="22"/>
          <w:szCs w:val="22"/>
        </w:rPr>
        <w:t>02/12</w:t>
      </w:r>
      <w:r w:rsidR="007F75E2">
        <w:rPr>
          <w:sz w:val="22"/>
          <w:szCs w:val="22"/>
        </w:rPr>
        <w:t>/11 were confirmed and signed as correct.</w:t>
      </w:r>
    </w:p>
    <w:p w:rsidR="001F66C4" w:rsidRPr="001F66C4" w:rsidRDefault="001F66C4" w:rsidP="001F66C4">
      <w:pPr>
        <w:ind w:left="360"/>
        <w:rPr>
          <w:b/>
          <w:sz w:val="22"/>
          <w:szCs w:val="22"/>
        </w:rPr>
      </w:pPr>
    </w:p>
    <w:p w:rsidR="00E41C99" w:rsidRDefault="008D3FDE" w:rsidP="00F917C6">
      <w:pPr>
        <w:widowControl w:val="0"/>
        <w:overflowPunct w:val="0"/>
        <w:autoSpaceDE w:val="0"/>
        <w:autoSpaceDN w:val="0"/>
        <w:adjustRightInd w:val="0"/>
        <w:ind w:left="360" w:right="715"/>
        <w:rPr>
          <w:kern w:val="28"/>
          <w:sz w:val="22"/>
          <w:szCs w:val="22"/>
        </w:rPr>
      </w:pPr>
      <w:r w:rsidRPr="009C0FAC">
        <w:rPr>
          <w:b/>
          <w:kern w:val="28"/>
          <w:sz w:val="22"/>
          <w:szCs w:val="22"/>
        </w:rPr>
        <w:t>PRESENTATION</w:t>
      </w:r>
      <w:r>
        <w:rPr>
          <w:kern w:val="28"/>
          <w:sz w:val="22"/>
          <w:szCs w:val="22"/>
        </w:rPr>
        <w:t xml:space="preserve"> –</w:t>
      </w:r>
      <w:r w:rsidR="00F90900">
        <w:rPr>
          <w:kern w:val="28"/>
          <w:sz w:val="22"/>
          <w:szCs w:val="22"/>
        </w:rPr>
        <w:t xml:space="preserve"> Rob Bacon and Kimara Sharpe PCT Cluster Board.</w:t>
      </w:r>
    </w:p>
    <w:p w:rsidR="007833C6" w:rsidRDefault="007833C6" w:rsidP="00F917C6">
      <w:pPr>
        <w:widowControl w:val="0"/>
        <w:overflowPunct w:val="0"/>
        <w:autoSpaceDE w:val="0"/>
        <w:autoSpaceDN w:val="0"/>
        <w:adjustRightInd w:val="0"/>
        <w:ind w:left="360" w:right="715"/>
        <w:rPr>
          <w:kern w:val="28"/>
          <w:sz w:val="22"/>
          <w:szCs w:val="22"/>
        </w:rPr>
      </w:pPr>
    </w:p>
    <w:p w:rsidR="00E41C99" w:rsidRDefault="007833C6" w:rsidP="009B23FB">
      <w:pPr>
        <w:widowControl w:val="0"/>
        <w:overflowPunct w:val="0"/>
        <w:autoSpaceDE w:val="0"/>
        <w:autoSpaceDN w:val="0"/>
        <w:adjustRightInd w:val="0"/>
        <w:ind w:left="360" w:right="715"/>
        <w:rPr>
          <w:kern w:val="28"/>
          <w:sz w:val="22"/>
          <w:szCs w:val="22"/>
        </w:rPr>
      </w:pPr>
      <w:proofErr w:type="gramStart"/>
      <w:r w:rsidRPr="00715326">
        <w:rPr>
          <w:b/>
          <w:kern w:val="28"/>
          <w:sz w:val="22"/>
          <w:szCs w:val="22"/>
        </w:rPr>
        <w:t>Development of Commissioning Support Services</w:t>
      </w:r>
      <w:r w:rsidR="00286BBB" w:rsidRPr="00715326">
        <w:rPr>
          <w:b/>
          <w:kern w:val="28"/>
          <w:sz w:val="22"/>
          <w:szCs w:val="22"/>
        </w:rPr>
        <w:t xml:space="preserve"> </w:t>
      </w:r>
      <w:r w:rsidRPr="00715326">
        <w:rPr>
          <w:b/>
          <w:kern w:val="28"/>
          <w:sz w:val="22"/>
          <w:szCs w:val="22"/>
        </w:rPr>
        <w:t xml:space="preserve">(CSS) in the Black Country </w:t>
      </w:r>
      <w:r w:rsidR="00634223" w:rsidRPr="00715326">
        <w:rPr>
          <w:b/>
          <w:kern w:val="28"/>
          <w:sz w:val="22"/>
          <w:szCs w:val="22"/>
        </w:rPr>
        <w:t>- Kimara</w:t>
      </w:r>
      <w:r w:rsidRPr="00715326">
        <w:rPr>
          <w:b/>
          <w:kern w:val="28"/>
          <w:sz w:val="22"/>
          <w:szCs w:val="22"/>
        </w:rPr>
        <w:t xml:space="preserve"> Sharpe</w:t>
      </w:r>
      <w:r>
        <w:rPr>
          <w:kern w:val="28"/>
          <w:sz w:val="22"/>
          <w:szCs w:val="22"/>
        </w:rPr>
        <w:t>.</w:t>
      </w:r>
      <w:proofErr w:type="gramEnd"/>
    </w:p>
    <w:p w:rsidR="007833C6" w:rsidRDefault="007833C6" w:rsidP="009B23FB">
      <w:pPr>
        <w:widowControl w:val="0"/>
        <w:overflowPunct w:val="0"/>
        <w:autoSpaceDE w:val="0"/>
        <w:autoSpaceDN w:val="0"/>
        <w:adjustRightInd w:val="0"/>
        <w:ind w:left="360" w:right="715"/>
        <w:rPr>
          <w:kern w:val="28"/>
          <w:sz w:val="22"/>
          <w:szCs w:val="22"/>
        </w:rPr>
      </w:pPr>
    </w:p>
    <w:p w:rsidR="007833C6" w:rsidRDefault="00F82DEF" w:rsidP="009B23FB">
      <w:pPr>
        <w:widowControl w:val="0"/>
        <w:overflowPunct w:val="0"/>
        <w:autoSpaceDE w:val="0"/>
        <w:autoSpaceDN w:val="0"/>
        <w:adjustRightInd w:val="0"/>
        <w:ind w:left="360" w:right="715"/>
        <w:rPr>
          <w:kern w:val="28"/>
          <w:sz w:val="22"/>
          <w:szCs w:val="22"/>
        </w:rPr>
      </w:pPr>
      <w:r>
        <w:rPr>
          <w:kern w:val="28"/>
          <w:sz w:val="22"/>
          <w:szCs w:val="22"/>
        </w:rPr>
        <w:t>CSS is a full range of Commissioning Support to CCGs.</w:t>
      </w:r>
      <w:r w:rsidR="00157368">
        <w:rPr>
          <w:kern w:val="28"/>
          <w:sz w:val="22"/>
          <w:szCs w:val="22"/>
        </w:rPr>
        <w:t xml:space="preserve"> The CCGs</w:t>
      </w:r>
      <w:r>
        <w:rPr>
          <w:kern w:val="28"/>
          <w:sz w:val="22"/>
          <w:szCs w:val="22"/>
        </w:rPr>
        <w:t xml:space="preserve"> will be the main driver </w:t>
      </w:r>
      <w:r w:rsidR="00157368">
        <w:rPr>
          <w:kern w:val="28"/>
          <w:sz w:val="22"/>
          <w:szCs w:val="22"/>
        </w:rPr>
        <w:t>directing the development of</w:t>
      </w:r>
      <w:r>
        <w:rPr>
          <w:kern w:val="28"/>
          <w:sz w:val="22"/>
          <w:szCs w:val="22"/>
        </w:rPr>
        <w:t xml:space="preserve"> the</w:t>
      </w:r>
      <w:r w:rsidR="00157368">
        <w:rPr>
          <w:kern w:val="28"/>
          <w:sz w:val="22"/>
          <w:szCs w:val="22"/>
        </w:rPr>
        <w:t xml:space="preserve"> CSS; t</w:t>
      </w:r>
      <w:r>
        <w:rPr>
          <w:kern w:val="28"/>
          <w:sz w:val="22"/>
          <w:szCs w:val="22"/>
        </w:rPr>
        <w:t>he CCGs need to determine what they will do themselves and what and how they will buy in or share other services. Economies of scale to do some functions on a larger footprint tha</w:t>
      </w:r>
      <w:r w:rsidR="00157368">
        <w:rPr>
          <w:kern w:val="28"/>
          <w:sz w:val="22"/>
          <w:szCs w:val="22"/>
        </w:rPr>
        <w:t xml:space="preserve">n they are currently being done such as HR advice. </w:t>
      </w:r>
      <w:r w:rsidR="00107955">
        <w:rPr>
          <w:kern w:val="28"/>
          <w:sz w:val="22"/>
          <w:szCs w:val="22"/>
        </w:rPr>
        <w:t>There are national</w:t>
      </w:r>
      <w:r w:rsidR="003131CA">
        <w:rPr>
          <w:kern w:val="28"/>
          <w:sz w:val="22"/>
          <w:szCs w:val="22"/>
        </w:rPr>
        <w:t xml:space="preserve"> examples of cross cluster boundary working. </w:t>
      </w:r>
      <w:r w:rsidR="00157368">
        <w:rPr>
          <w:kern w:val="28"/>
          <w:sz w:val="22"/>
          <w:szCs w:val="22"/>
        </w:rPr>
        <w:t xml:space="preserve">Nationally </w:t>
      </w:r>
      <w:r w:rsidR="003131CA">
        <w:rPr>
          <w:kern w:val="28"/>
          <w:sz w:val="22"/>
          <w:szCs w:val="22"/>
        </w:rPr>
        <w:t>w</w:t>
      </w:r>
      <w:r w:rsidR="00987BFC">
        <w:rPr>
          <w:kern w:val="28"/>
          <w:sz w:val="22"/>
          <w:szCs w:val="22"/>
        </w:rPr>
        <w:t>ork is being undertaken on some</w:t>
      </w:r>
      <w:r w:rsidR="00FD791E">
        <w:rPr>
          <w:kern w:val="28"/>
          <w:sz w:val="22"/>
          <w:szCs w:val="22"/>
        </w:rPr>
        <w:t xml:space="preserve"> </w:t>
      </w:r>
      <w:r w:rsidR="003131CA">
        <w:rPr>
          <w:kern w:val="28"/>
          <w:sz w:val="22"/>
          <w:szCs w:val="22"/>
        </w:rPr>
        <w:t>functions for example finance w</w:t>
      </w:r>
      <w:r w:rsidR="00107955">
        <w:rPr>
          <w:kern w:val="28"/>
          <w:sz w:val="22"/>
          <w:szCs w:val="22"/>
        </w:rPr>
        <w:t>ith the development of a financial</w:t>
      </w:r>
      <w:r w:rsidR="003131CA">
        <w:rPr>
          <w:kern w:val="28"/>
          <w:sz w:val="22"/>
          <w:szCs w:val="22"/>
        </w:rPr>
        <w:t xml:space="preserve"> spine.</w:t>
      </w:r>
    </w:p>
    <w:p w:rsidR="00D13CC0" w:rsidRDefault="00D13CC0" w:rsidP="009B23FB">
      <w:pPr>
        <w:widowControl w:val="0"/>
        <w:overflowPunct w:val="0"/>
        <w:autoSpaceDE w:val="0"/>
        <w:autoSpaceDN w:val="0"/>
        <w:adjustRightInd w:val="0"/>
        <w:ind w:left="360" w:right="715"/>
        <w:rPr>
          <w:kern w:val="28"/>
          <w:sz w:val="22"/>
          <w:szCs w:val="22"/>
        </w:rPr>
      </w:pPr>
    </w:p>
    <w:p w:rsidR="003131CA" w:rsidRDefault="003131CA" w:rsidP="009B23FB">
      <w:pPr>
        <w:widowControl w:val="0"/>
        <w:overflowPunct w:val="0"/>
        <w:autoSpaceDE w:val="0"/>
        <w:autoSpaceDN w:val="0"/>
        <w:adjustRightInd w:val="0"/>
        <w:ind w:left="360" w:right="715"/>
        <w:rPr>
          <w:kern w:val="28"/>
          <w:sz w:val="22"/>
          <w:szCs w:val="22"/>
        </w:rPr>
      </w:pPr>
      <w:r>
        <w:rPr>
          <w:kern w:val="28"/>
          <w:sz w:val="22"/>
          <w:szCs w:val="22"/>
        </w:rPr>
        <w:t>The issue was raised by a LMC member as to how much of the £25 p</w:t>
      </w:r>
      <w:r w:rsidR="00715326">
        <w:rPr>
          <w:kern w:val="28"/>
          <w:sz w:val="22"/>
          <w:szCs w:val="22"/>
        </w:rPr>
        <w:t>er head for management</w:t>
      </w:r>
      <w:r>
        <w:rPr>
          <w:kern w:val="28"/>
          <w:sz w:val="22"/>
          <w:szCs w:val="22"/>
        </w:rPr>
        <w:t xml:space="preserve"> would be used centrally versus </w:t>
      </w:r>
      <w:r w:rsidR="00715326">
        <w:rPr>
          <w:kern w:val="28"/>
          <w:sz w:val="22"/>
          <w:szCs w:val="22"/>
        </w:rPr>
        <w:t>locally;</w:t>
      </w:r>
      <w:r w:rsidR="00FA47C1">
        <w:rPr>
          <w:kern w:val="28"/>
          <w:sz w:val="22"/>
          <w:szCs w:val="22"/>
        </w:rPr>
        <w:t xml:space="preserve"> detail</w:t>
      </w:r>
      <w:r w:rsidR="00D13CC0">
        <w:rPr>
          <w:kern w:val="28"/>
          <w:sz w:val="22"/>
          <w:szCs w:val="22"/>
        </w:rPr>
        <w:t>ed costings are still to be developed.</w:t>
      </w:r>
    </w:p>
    <w:p w:rsidR="00D13CC0" w:rsidRDefault="00D13CC0" w:rsidP="009B23FB">
      <w:pPr>
        <w:widowControl w:val="0"/>
        <w:overflowPunct w:val="0"/>
        <w:autoSpaceDE w:val="0"/>
        <w:autoSpaceDN w:val="0"/>
        <w:adjustRightInd w:val="0"/>
        <w:ind w:left="360" w:right="715"/>
        <w:rPr>
          <w:kern w:val="28"/>
          <w:sz w:val="22"/>
          <w:szCs w:val="22"/>
        </w:rPr>
      </w:pPr>
    </w:p>
    <w:p w:rsidR="00AA3147" w:rsidRDefault="00D13CC0" w:rsidP="009B23FB">
      <w:pPr>
        <w:widowControl w:val="0"/>
        <w:overflowPunct w:val="0"/>
        <w:autoSpaceDE w:val="0"/>
        <w:autoSpaceDN w:val="0"/>
        <w:adjustRightInd w:val="0"/>
        <w:ind w:left="360" w:right="715"/>
        <w:rPr>
          <w:kern w:val="28"/>
          <w:sz w:val="22"/>
          <w:szCs w:val="22"/>
        </w:rPr>
      </w:pPr>
      <w:r>
        <w:rPr>
          <w:kern w:val="28"/>
          <w:sz w:val="22"/>
          <w:szCs w:val="22"/>
        </w:rPr>
        <w:t xml:space="preserve">The question was asked regarding the treatment of private patients </w:t>
      </w:r>
      <w:r w:rsidR="00715326">
        <w:rPr>
          <w:kern w:val="28"/>
          <w:sz w:val="22"/>
          <w:szCs w:val="22"/>
        </w:rPr>
        <w:t>with</w:t>
      </w:r>
      <w:r>
        <w:rPr>
          <w:kern w:val="28"/>
          <w:sz w:val="22"/>
          <w:szCs w:val="22"/>
        </w:rPr>
        <w:t>in NHS Trusts which is an income generating practice. Reassurance was given that private work would not have a detr</w:t>
      </w:r>
      <w:r w:rsidR="00715326">
        <w:rPr>
          <w:kern w:val="28"/>
          <w:sz w:val="22"/>
          <w:szCs w:val="22"/>
        </w:rPr>
        <w:t>imental effect on NHS patients, as a</w:t>
      </w:r>
      <w:r>
        <w:rPr>
          <w:kern w:val="28"/>
          <w:sz w:val="22"/>
          <w:szCs w:val="22"/>
        </w:rPr>
        <w:t xml:space="preserve">ll </w:t>
      </w:r>
      <w:r>
        <w:rPr>
          <w:kern w:val="28"/>
          <w:sz w:val="22"/>
          <w:szCs w:val="22"/>
        </w:rPr>
        <w:lastRenderedPageBreak/>
        <w:t xml:space="preserve">providers </w:t>
      </w:r>
      <w:r w:rsidR="00715326">
        <w:rPr>
          <w:kern w:val="28"/>
          <w:sz w:val="22"/>
          <w:szCs w:val="22"/>
        </w:rPr>
        <w:t xml:space="preserve">have statutory responsibly </w:t>
      </w:r>
      <w:r>
        <w:rPr>
          <w:kern w:val="28"/>
          <w:sz w:val="22"/>
          <w:szCs w:val="22"/>
        </w:rPr>
        <w:t>under the contract from commissioners</w:t>
      </w:r>
    </w:p>
    <w:p w:rsidR="00D13CC0" w:rsidRDefault="00D13CC0" w:rsidP="009B23FB">
      <w:pPr>
        <w:widowControl w:val="0"/>
        <w:overflowPunct w:val="0"/>
        <w:autoSpaceDE w:val="0"/>
        <w:autoSpaceDN w:val="0"/>
        <w:adjustRightInd w:val="0"/>
        <w:ind w:left="360" w:right="715"/>
        <w:rPr>
          <w:kern w:val="28"/>
          <w:sz w:val="22"/>
          <w:szCs w:val="22"/>
        </w:rPr>
      </w:pPr>
      <w:r>
        <w:rPr>
          <w:kern w:val="28"/>
          <w:sz w:val="22"/>
          <w:szCs w:val="22"/>
        </w:rPr>
        <w:t>.</w:t>
      </w:r>
    </w:p>
    <w:p w:rsidR="0078136E" w:rsidRDefault="0078136E" w:rsidP="009B23FB">
      <w:pPr>
        <w:widowControl w:val="0"/>
        <w:overflowPunct w:val="0"/>
        <w:autoSpaceDE w:val="0"/>
        <w:autoSpaceDN w:val="0"/>
        <w:adjustRightInd w:val="0"/>
        <w:ind w:left="360" w:right="715"/>
        <w:rPr>
          <w:kern w:val="28"/>
          <w:sz w:val="22"/>
          <w:szCs w:val="22"/>
        </w:rPr>
      </w:pPr>
      <w:r>
        <w:rPr>
          <w:kern w:val="28"/>
          <w:sz w:val="22"/>
          <w:szCs w:val="22"/>
        </w:rPr>
        <w:t xml:space="preserve">The issue concerning </w:t>
      </w:r>
      <w:r w:rsidR="00E10B15">
        <w:rPr>
          <w:kern w:val="28"/>
          <w:sz w:val="22"/>
          <w:szCs w:val="22"/>
        </w:rPr>
        <w:t xml:space="preserve">who will be instrumental in deciding what </w:t>
      </w:r>
      <w:r w:rsidR="00AA3147">
        <w:rPr>
          <w:kern w:val="28"/>
          <w:sz w:val="22"/>
          <w:szCs w:val="22"/>
        </w:rPr>
        <w:t>services will be available to the patients</w:t>
      </w:r>
      <w:r w:rsidR="00E10B15">
        <w:rPr>
          <w:kern w:val="28"/>
          <w:sz w:val="22"/>
          <w:szCs w:val="22"/>
        </w:rPr>
        <w:t xml:space="preserve"> and the fear that </w:t>
      </w:r>
      <w:r w:rsidR="00634223">
        <w:rPr>
          <w:kern w:val="28"/>
          <w:sz w:val="22"/>
          <w:szCs w:val="22"/>
        </w:rPr>
        <w:t>CCGs could</w:t>
      </w:r>
      <w:r w:rsidR="00E10B15">
        <w:rPr>
          <w:kern w:val="28"/>
          <w:sz w:val="22"/>
          <w:szCs w:val="22"/>
        </w:rPr>
        <w:t xml:space="preserve"> be d</w:t>
      </w:r>
      <w:r w:rsidR="00AA3147">
        <w:rPr>
          <w:kern w:val="28"/>
          <w:sz w:val="22"/>
          <w:szCs w:val="22"/>
        </w:rPr>
        <w:t>ominated by larger organisation was raised.</w:t>
      </w:r>
      <w:r w:rsidR="00E10B15">
        <w:rPr>
          <w:kern w:val="28"/>
          <w:sz w:val="22"/>
          <w:szCs w:val="22"/>
        </w:rPr>
        <w:t xml:space="preserve"> Reassurance was given that there will be a shift from managerial decision making to clinical. </w:t>
      </w:r>
    </w:p>
    <w:p w:rsidR="00286BBB" w:rsidRDefault="00286BBB" w:rsidP="009B23FB">
      <w:pPr>
        <w:widowControl w:val="0"/>
        <w:overflowPunct w:val="0"/>
        <w:autoSpaceDE w:val="0"/>
        <w:autoSpaceDN w:val="0"/>
        <w:adjustRightInd w:val="0"/>
        <w:ind w:left="360" w:right="715"/>
        <w:rPr>
          <w:kern w:val="28"/>
          <w:sz w:val="22"/>
          <w:szCs w:val="22"/>
        </w:rPr>
      </w:pPr>
    </w:p>
    <w:p w:rsidR="00286BBB" w:rsidRPr="00715326" w:rsidRDefault="00286BBB" w:rsidP="009B23FB">
      <w:pPr>
        <w:widowControl w:val="0"/>
        <w:overflowPunct w:val="0"/>
        <w:autoSpaceDE w:val="0"/>
        <w:autoSpaceDN w:val="0"/>
        <w:adjustRightInd w:val="0"/>
        <w:ind w:left="360" w:right="715"/>
        <w:rPr>
          <w:b/>
          <w:kern w:val="28"/>
          <w:sz w:val="22"/>
          <w:szCs w:val="22"/>
        </w:rPr>
      </w:pPr>
      <w:proofErr w:type="gramStart"/>
      <w:r w:rsidRPr="00715326">
        <w:rPr>
          <w:b/>
          <w:kern w:val="28"/>
          <w:sz w:val="22"/>
          <w:szCs w:val="22"/>
        </w:rPr>
        <w:t>The System Plan Content – Rob Bacon.</w:t>
      </w:r>
      <w:proofErr w:type="gramEnd"/>
    </w:p>
    <w:p w:rsidR="00286BBB" w:rsidRDefault="00286BBB" w:rsidP="009B23FB">
      <w:pPr>
        <w:widowControl w:val="0"/>
        <w:overflowPunct w:val="0"/>
        <w:autoSpaceDE w:val="0"/>
        <w:autoSpaceDN w:val="0"/>
        <w:adjustRightInd w:val="0"/>
        <w:ind w:left="360" w:right="715"/>
        <w:rPr>
          <w:kern w:val="28"/>
          <w:sz w:val="22"/>
          <w:szCs w:val="22"/>
        </w:rPr>
      </w:pPr>
    </w:p>
    <w:p w:rsidR="004B736C" w:rsidRDefault="00286BBB" w:rsidP="00286BBB">
      <w:pPr>
        <w:widowControl w:val="0"/>
        <w:overflowPunct w:val="0"/>
        <w:autoSpaceDE w:val="0"/>
        <w:autoSpaceDN w:val="0"/>
        <w:adjustRightInd w:val="0"/>
        <w:ind w:left="360" w:right="715"/>
        <w:rPr>
          <w:kern w:val="28"/>
          <w:sz w:val="22"/>
          <w:szCs w:val="22"/>
        </w:rPr>
      </w:pPr>
      <w:r>
        <w:rPr>
          <w:kern w:val="28"/>
          <w:sz w:val="22"/>
          <w:szCs w:val="22"/>
        </w:rPr>
        <w:t xml:space="preserve">The vision is to improve the health of the population, reducing health inequalities, whilst improving quality </w:t>
      </w:r>
      <w:r w:rsidR="004B736C">
        <w:rPr>
          <w:kern w:val="28"/>
          <w:sz w:val="22"/>
          <w:szCs w:val="22"/>
        </w:rPr>
        <w:t>and increasing value for money.</w:t>
      </w:r>
    </w:p>
    <w:p w:rsidR="004B736C" w:rsidRDefault="004B736C" w:rsidP="00286BBB">
      <w:pPr>
        <w:widowControl w:val="0"/>
        <w:overflowPunct w:val="0"/>
        <w:autoSpaceDE w:val="0"/>
        <w:autoSpaceDN w:val="0"/>
        <w:adjustRightInd w:val="0"/>
        <w:ind w:left="360" w:right="715"/>
        <w:rPr>
          <w:kern w:val="28"/>
          <w:sz w:val="22"/>
          <w:szCs w:val="22"/>
        </w:rPr>
      </w:pPr>
    </w:p>
    <w:p w:rsidR="003131CA" w:rsidRDefault="004B736C" w:rsidP="00286BBB">
      <w:pPr>
        <w:widowControl w:val="0"/>
        <w:overflowPunct w:val="0"/>
        <w:autoSpaceDE w:val="0"/>
        <w:autoSpaceDN w:val="0"/>
        <w:adjustRightInd w:val="0"/>
        <w:ind w:left="360" w:right="715"/>
        <w:rPr>
          <w:kern w:val="28"/>
          <w:sz w:val="22"/>
          <w:szCs w:val="22"/>
        </w:rPr>
      </w:pPr>
      <w:r>
        <w:rPr>
          <w:kern w:val="28"/>
          <w:sz w:val="22"/>
          <w:szCs w:val="22"/>
        </w:rPr>
        <w:t xml:space="preserve">For further information please see </w:t>
      </w:r>
      <w:r w:rsidR="008A298C">
        <w:rPr>
          <w:kern w:val="28"/>
          <w:sz w:val="22"/>
          <w:szCs w:val="22"/>
        </w:rPr>
        <w:t>presentation</w:t>
      </w:r>
      <w:r>
        <w:rPr>
          <w:kern w:val="28"/>
          <w:sz w:val="22"/>
          <w:szCs w:val="22"/>
        </w:rPr>
        <w:t xml:space="preserve"> slides on LMC website. </w:t>
      </w:r>
    </w:p>
    <w:p w:rsidR="008D3FDE" w:rsidRDefault="008D3FDE" w:rsidP="001F66C4">
      <w:pPr>
        <w:widowControl w:val="0"/>
        <w:overflowPunct w:val="0"/>
        <w:autoSpaceDE w:val="0"/>
        <w:autoSpaceDN w:val="0"/>
        <w:adjustRightInd w:val="0"/>
        <w:ind w:right="715"/>
        <w:rPr>
          <w:kern w:val="28"/>
          <w:sz w:val="22"/>
          <w:szCs w:val="22"/>
        </w:rPr>
      </w:pPr>
    </w:p>
    <w:p w:rsidR="008D3FDE" w:rsidRDefault="008D3FDE" w:rsidP="008D3FDE">
      <w:pPr>
        <w:widowControl w:val="0"/>
        <w:overflowPunct w:val="0"/>
        <w:autoSpaceDE w:val="0"/>
        <w:autoSpaceDN w:val="0"/>
        <w:adjustRightInd w:val="0"/>
        <w:ind w:left="360" w:right="715"/>
        <w:rPr>
          <w:b/>
          <w:sz w:val="22"/>
          <w:szCs w:val="22"/>
        </w:rPr>
      </w:pPr>
      <w:r>
        <w:rPr>
          <w:b/>
          <w:sz w:val="22"/>
          <w:szCs w:val="22"/>
        </w:rPr>
        <w:t xml:space="preserve">3. </w:t>
      </w:r>
      <w:r w:rsidRPr="00493FA3">
        <w:rPr>
          <w:b/>
          <w:sz w:val="22"/>
          <w:szCs w:val="22"/>
        </w:rPr>
        <w:t>MATTERS ARISING</w:t>
      </w:r>
    </w:p>
    <w:p w:rsidR="008A298C" w:rsidRDefault="008D3FDE" w:rsidP="00F917C6">
      <w:pPr>
        <w:ind w:left="330"/>
        <w:rPr>
          <w:sz w:val="22"/>
          <w:szCs w:val="22"/>
        </w:rPr>
      </w:pPr>
      <w:r w:rsidRPr="00493FA3">
        <w:rPr>
          <w:b/>
          <w:sz w:val="22"/>
          <w:szCs w:val="22"/>
        </w:rPr>
        <w:t>3.</w:t>
      </w:r>
      <w:r w:rsidRPr="00640D1C">
        <w:rPr>
          <w:b/>
          <w:sz w:val="22"/>
          <w:szCs w:val="22"/>
        </w:rPr>
        <w:t>1</w:t>
      </w:r>
      <w:r w:rsidR="00B96E78">
        <w:rPr>
          <w:b/>
          <w:sz w:val="22"/>
          <w:szCs w:val="22"/>
        </w:rPr>
        <w:t xml:space="preserve"> </w:t>
      </w:r>
      <w:r w:rsidR="008A298C" w:rsidRPr="008A298C">
        <w:rPr>
          <w:sz w:val="22"/>
          <w:szCs w:val="22"/>
        </w:rPr>
        <w:t>Criteria for</w:t>
      </w:r>
      <w:r w:rsidR="008A298C">
        <w:rPr>
          <w:b/>
          <w:sz w:val="22"/>
          <w:szCs w:val="22"/>
        </w:rPr>
        <w:t xml:space="preserve"> </w:t>
      </w:r>
      <w:r w:rsidR="008A298C">
        <w:rPr>
          <w:sz w:val="22"/>
          <w:szCs w:val="22"/>
        </w:rPr>
        <w:t>S</w:t>
      </w:r>
      <w:r w:rsidR="00107955">
        <w:rPr>
          <w:sz w:val="22"/>
          <w:szCs w:val="22"/>
        </w:rPr>
        <w:t xml:space="preserve">erious </w:t>
      </w:r>
      <w:r w:rsidR="008A298C">
        <w:rPr>
          <w:sz w:val="22"/>
          <w:szCs w:val="22"/>
        </w:rPr>
        <w:t>U</w:t>
      </w:r>
      <w:r w:rsidR="00107955">
        <w:rPr>
          <w:sz w:val="22"/>
          <w:szCs w:val="22"/>
        </w:rPr>
        <w:t xml:space="preserve">ntoward </w:t>
      </w:r>
      <w:r w:rsidR="008A298C">
        <w:rPr>
          <w:sz w:val="22"/>
          <w:szCs w:val="22"/>
        </w:rPr>
        <w:t>I</w:t>
      </w:r>
      <w:r w:rsidR="00107955">
        <w:rPr>
          <w:sz w:val="22"/>
          <w:szCs w:val="22"/>
        </w:rPr>
        <w:t>ncident</w:t>
      </w:r>
      <w:r w:rsidR="008A298C">
        <w:rPr>
          <w:sz w:val="22"/>
          <w:szCs w:val="22"/>
        </w:rPr>
        <w:t xml:space="preserve"> referral to PCT</w:t>
      </w:r>
      <w:r w:rsidR="00860B2F">
        <w:rPr>
          <w:sz w:val="22"/>
          <w:szCs w:val="22"/>
        </w:rPr>
        <w:t xml:space="preserve"> </w:t>
      </w:r>
      <w:r w:rsidR="008A298C">
        <w:rPr>
          <w:sz w:val="22"/>
          <w:szCs w:val="22"/>
        </w:rPr>
        <w:t xml:space="preserve">– Criteria for escalation to PTC </w:t>
      </w:r>
      <w:proofErr w:type="gramStart"/>
      <w:r w:rsidR="008A298C">
        <w:rPr>
          <w:sz w:val="22"/>
          <w:szCs w:val="22"/>
        </w:rPr>
        <w:t>remains</w:t>
      </w:r>
      <w:proofErr w:type="gramEnd"/>
      <w:r w:rsidR="008A298C">
        <w:rPr>
          <w:sz w:val="22"/>
          <w:szCs w:val="22"/>
        </w:rPr>
        <w:t xml:space="preserve"> rather vague. See LMC website for further details.</w:t>
      </w:r>
    </w:p>
    <w:p w:rsidR="00B96E78" w:rsidRPr="00860B2F" w:rsidRDefault="00860B2F" w:rsidP="00F917C6">
      <w:pPr>
        <w:ind w:left="330"/>
        <w:rPr>
          <w:sz w:val="22"/>
          <w:szCs w:val="22"/>
        </w:rPr>
      </w:pPr>
      <w:r>
        <w:rPr>
          <w:sz w:val="22"/>
          <w:szCs w:val="22"/>
        </w:rPr>
        <w:t xml:space="preserve"> </w:t>
      </w:r>
    </w:p>
    <w:p w:rsidR="001077FB" w:rsidRDefault="008D3FDE" w:rsidP="00F917C6">
      <w:pPr>
        <w:ind w:left="330"/>
        <w:rPr>
          <w:sz w:val="22"/>
          <w:szCs w:val="22"/>
        </w:rPr>
      </w:pPr>
      <w:r>
        <w:rPr>
          <w:b/>
          <w:sz w:val="22"/>
          <w:szCs w:val="22"/>
        </w:rPr>
        <w:t>3.2</w:t>
      </w:r>
      <w:r>
        <w:rPr>
          <w:sz w:val="22"/>
          <w:szCs w:val="22"/>
        </w:rPr>
        <w:t xml:space="preserve"> </w:t>
      </w:r>
      <w:r w:rsidR="00860B2F">
        <w:rPr>
          <w:sz w:val="22"/>
          <w:szCs w:val="22"/>
        </w:rPr>
        <w:t>Public Health rep</w:t>
      </w:r>
      <w:r w:rsidR="008A298C">
        <w:rPr>
          <w:sz w:val="22"/>
          <w:szCs w:val="22"/>
        </w:rPr>
        <w:t>resentative on LMC</w:t>
      </w:r>
      <w:r w:rsidR="00860B2F">
        <w:rPr>
          <w:sz w:val="22"/>
          <w:szCs w:val="22"/>
        </w:rPr>
        <w:t xml:space="preserve"> </w:t>
      </w:r>
      <w:r w:rsidR="008A298C">
        <w:rPr>
          <w:sz w:val="22"/>
          <w:szCs w:val="22"/>
        </w:rPr>
        <w:t>– Val Little will be appointing a representative to attend the February meeting.</w:t>
      </w:r>
    </w:p>
    <w:p w:rsidR="008A298C" w:rsidRDefault="008A298C" w:rsidP="00F917C6">
      <w:pPr>
        <w:ind w:left="330"/>
        <w:rPr>
          <w:sz w:val="22"/>
          <w:szCs w:val="22"/>
        </w:rPr>
      </w:pPr>
    </w:p>
    <w:p w:rsidR="00022E8C" w:rsidRDefault="001077FB" w:rsidP="008D3FDE">
      <w:pPr>
        <w:ind w:left="330"/>
        <w:rPr>
          <w:sz w:val="22"/>
          <w:szCs w:val="22"/>
        </w:rPr>
      </w:pPr>
      <w:r>
        <w:rPr>
          <w:b/>
          <w:sz w:val="22"/>
          <w:szCs w:val="22"/>
        </w:rPr>
        <w:t xml:space="preserve">3.3 </w:t>
      </w:r>
      <w:r w:rsidR="00860B2F">
        <w:rPr>
          <w:sz w:val="22"/>
          <w:szCs w:val="22"/>
        </w:rPr>
        <w:t>Health Checks</w:t>
      </w:r>
      <w:r w:rsidR="00585CCC">
        <w:rPr>
          <w:sz w:val="22"/>
          <w:szCs w:val="22"/>
        </w:rPr>
        <w:t xml:space="preserve"> – Patients </w:t>
      </w:r>
      <w:r w:rsidR="001F66C4">
        <w:rPr>
          <w:sz w:val="22"/>
          <w:szCs w:val="22"/>
        </w:rPr>
        <w:t>who</w:t>
      </w:r>
      <w:r w:rsidR="00585CCC">
        <w:rPr>
          <w:sz w:val="22"/>
          <w:szCs w:val="22"/>
        </w:rPr>
        <w:t xml:space="preserve"> fail to attend their patient health check in primary care despite two written </w:t>
      </w:r>
      <w:r w:rsidR="00EA13D1">
        <w:rPr>
          <w:sz w:val="22"/>
          <w:szCs w:val="22"/>
        </w:rPr>
        <w:t>invitations</w:t>
      </w:r>
      <w:r w:rsidR="00585CCC">
        <w:rPr>
          <w:sz w:val="22"/>
          <w:szCs w:val="22"/>
        </w:rPr>
        <w:t xml:space="preserve"> may have this check carried out by a local pharmacist .However, data has to be transferred by the pharmacist to primary care for the data to be put onto the system, which has a cost</w:t>
      </w:r>
      <w:r w:rsidR="00EA13D1">
        <w:rPr>
          <w:sz w:val="22"/>
          <w:szCs w:val="22"/>
        </w:rPr>
        <w:t xml:space="preserve"> implication to the practice.</w:t>
      </w:r>
    </w:p>
    <w:p w:rsidR="00EA13D1" w:rsidRDefault="00EA13D1" w:rsidP="008D3FDE">
      <w:pPr>
        <w:ind w:left="330"/>
        <w:rPr>
          <w:sz w:val="22"/>
          <w:szCs w:val="22"/>
        </w:rPr>
      </w:pPr>
      <w:r>
        <w:rPr>
          <w:b/>
          <w:sz w:val="22"/>
          <w:szCs w:val="22"/>
        </w:rPr>
        <w:t xml:space="preserve">Action: </w:t>
      </w:r>
      <w:r>
        <w:rPr>
          <w:sz w:val="22"/>
          <w:szCs w:val="22"/>
        </w:rPr>
        <w:t>Jacqui Jones to feedback at next LMC meeting from</w:t>
      </w:r>
      <w:r w:rsidR="00143B10">
        <w:rPr>
          <w:sz w:val="22"/>
          <w:szCs w:val="22"/>
        </w:rPr>
        <w:t xml:space="preserve"> next</w:t>
      </w:r>
      <w:r w:rsidR="00107955">
        <w:rPr>
          <w:sz w:val="22"/>
          <w:szCs w:val="22"/>
        </w:rPr>
        <w:t xml:space="preserve"> Practice Managers meeting regarding cost to practice</w:t>
      </w:r>
      <w:r w:rsidR="000953C9">
        <w:rPr>
          <w:sz w:val="22"/>
          <w:szCs w:val="22"/>
        </w:rPr>
        <w:t xml:space="preserve"> </w:t>
      </w:r>
      <w:r w:rsidR="00107955">
        <w:rPr>
          <w:sz w:val="22"/>
          <w:szCs w:val="22"/>
        </w:rPr>
        <w:t>/</w:t>
      </w:r>
      <w:r w:rsidR="000953C9">
        <w:rPr>
          <w:sz w:val="22"/>
          <w:szCs w:val="22"/>
        </w:rPr>
        <w:t xml:space="preserve"> </w:t>
      </w:r>
      <w:r w:rsidR="00107955">
        <w:rPr>
          <w:sz w:val="22"/>
          <w:szCs w:val="22"/>
        </w:rPr>
        <w:t>loss of earnings.</w:t>
      </w:r>
    </w:p>
    <w:p w:rsidR="001F66C4" w:rsidRPr="00EA13D1" w:rsidRDefault="001F66C4" w:rsidP="008D3FDE">
      <w:pPr>
        <w:ind w:left="330"/>
        <w:rPr>
          <w:sz w:val="22"/>
          <w:szCs w:val="22"/>
        </w:rPr>
      </w:pPr>
    </w:p>
    <w:p w:rsidR="00860B2F" w:rsidRDefault="00860B2F" w:rsidP="008D3FDE">
      <w:pPr>
        <w:ind w:left="330"/>
        <w:rPr>
          <w:sz w:val="22"/>
          <w:szCs w:val="22"/>
        </w:rPr>
      </w:pPr>
      <w:r>
        <w:rPr>
          <w:b/>
          <w:sz w:val="22"/>
          <w:szCs w:val="22"/>
        </w:rPr>
        <w:t>3.4</w:t>
      </w:r>
      <w:r>
        <w:rPr>
          <w:sz w:val="22"/>
          <w:szCs w:val="22"/>
        </w:rPr>
        <w:t xml:space="preserve"> Ombudsman </w:t>
      </w:r>
      <w:r w:rsidR="00F10751">
        <w:rPr>
          <w:sz w:val="22"/>
          <w:szCs w:val="22"/>
        </w:rPr>
        <w:t>–</w:t>
      </w:r>
      <w:r>
        <w:rPr>
          <w:sz w:val="22"/>
          <w:szCs w:val="22"/>
        </w:rPr>
        <w:t xml:space="preserve"> </w:t>
      </w:r>
      <w:r w:rsidR="00F10751">
        <w:rPr>
          <w:sz w:val="22"/>
          <w:szCs w:val="22"/>
        </w:rPr>
        <w:t>See minutes from December 2011 for background.</w:t>
      </w:r>
      <w:r w:rsidR="00985E91">
        <w:rPr>
          <w:sz w:val="22"/>
          <w:szCs w:val="22"/>
        </w:rPr>
        <w:t xml:space="preserve"> The GP has responsibility to see the patient within the contractual </w:t>
      </w:r>
      <w:r w:rsidR="00634223">
        <w:rPr>
          <w:sz w:val="22"/>
          <w:szCs w:val="22"/>
        </w:rPr>
        <w:t>hours;</w:t>
      </w:r>
      <w:r w:rsidR="00985E91">
        <w:rPr>
          <w:sz w:val="22"/>
          <w:szCs w:val="22"/>
        </w:rPr>
        <w:t xml:space="preserve"> the patient c</w:t>
      </w:r>
      <w:r w:rsidR="00617FE1">
        <w:rPr>
          <w:sz w:val="22"/>
          <w:szCs w:val="22"/>
        </w:rPr>
        <w:t>ould be signposted to a Walking C</w:t>
      </w:r>
      <w:r w:rsidR="00985E91">
        <w:rPr>
          <w:sz w:val="22"/>
          <w:szCs w:val="22"/>
        </w:rPr>
        <w:t>entre as one option of a selection of choices of health care.</w:t>
      </w:r>
    </w:p>
    <w:p w:rsidR="00F10751" w:rsidRPr="00F10751" w:rsidRDefault="00F10751" w:rsidP="008D3FDE">
      <w:pPr>
        <w:ind w:left="330"/>
        <w:rPr>
          <w:sz w:val="22"/>
          <w:szCs w:val="22"/>
        </w:rPr>
      </w:pPr>
      <w:r>
        <w:rPr>
          <w:b/>
          <w:sz w:val="22"/>
          <w:szCs w:val="22"/>
        </w:rPr>
        <w:t>Action:</w:t>
      </w:r>
      <w:r>
        <w:rPr>
          <w:sz w:val="22"/>
          <w:szCs w:val="22"/>
        </w:rPr>
        <w:t xml:space="preserve"> LMC to advise colleagues to promptly inform the LMC </w:t>
      </w:r>
      <w:r w:rsidR="00F00813">
        <w:rPr>
          <w:sz w:val="22"/>
          <w:szCs w:val="22"/>
        </w:rPr>
        <w:t xml:space="preserve">if they receive an Ombudsman complaint so that discussions with the PCT can occur at an early </w:t>
      </w:r>
      <w:r w:rsidR="00290686">
        <w:rPr>
          <w:sz w:val="22"/>
          <w:szCs w:val="22"/>
        </w:rPr>
        <w:t>stage. Mandy Shanahan to produce</w:t>
      </w:r>
      <w:r w:rsidR="00DC1A8F">
        <w:rPr>
          <w:sz w:val="22"/>
          <w:szCs w:val="22"/>
        </w:rPr>
        <w:t xml:space="preserve"> an</w:t>
      </w:r>
      <w:r w:rsidR="00290686">
        <w:rPr>
          <w:sz w:val="22"/>
          <w:szCs w:val="22"/>
        </w:rPr>
        <w:t xml:space="preserve"> advice sheet for the correct procedure for the potential removal of a patient from a practice list.</w:t>
      </w:r>
      <w:r w:rsidR="00F00813">
        <w:rPr>
          <w:sz w:val="22"/>
          <w:szCs w:val="22"/>
        </w:rPr>
        <w:t xml:space="preserve"> </w:t>
      </w:r>
      <w:r>
        <w:rPr>
          <w:sz w:val="22"/>
          <w:szCs w:val="22"/>
        </w:rPr>
        <w:t xml:space="preserve"> </w:t>
      </w:r>
    </w:p>
    <w:p w:rsidR="00620C5E" w:rsidRDefault="00620C5E" w:rsidP="008D3FDE">
      <w:pPr>
        <w:ind w:left="330"/>
        <w:rPr>
          <w:sz w:val="22"/>
          <w:szCs w:val="22"/>
        </w:rPr>
      </w:pPr>
    </w:p>
    <w:p w:rsidR="008D3FDE" w:rsidRDefault="008D3FDE" w:rsidP="008D3FDE">
      <w:pPr>
        <w:ind w:left="360"/>
        <w:rPr>
          <w:b/>
          <w:sz w:val="22"/>
          <w:szCs w:val="22"/>
        </w:rPr>
      </w:pPr>
      <w:r>
        <w:rPr>
          <w:b/>
          <w:sz w:val="22"/>
          <w:szCs w:val="22"/>
        </w:rPr>
        <w:t xml:space="preserve">4. </w:t>
      </w:r>
      <w:r w:rsidR="008B3102" w:rsidRPr="00493FA3">
        <w:rPr>
          <w:b/>
          <w:sz w:val="22"/>
          <w:szCs w:val="22"/>
        </w:rPr>
        <w:t xml:space="preserve">CHAIRMAN’S </w:t>
      </w:r>
      <w:r w:rsidR="008B3102">
        <w:rPr>
          <w:b/>
          <w:sz w:val="22"/>
          <w:szCs w:val="22"/>
        </w:rPr>
        <w:t>AND</w:t>
      </w:r>
      <w:r w:rsidR="00BE309E">
        <w:rPr>
          <w:b/>
          <w:sz w:val="22"/>
          <w:szCs w:val="22"/>
        </w:rPr>
        <w:t xml:space="preserve"> MEMBER’S </w:t>
      </w:r>
      <w:r w:rsidRPr="00493FA3">
        <w:rPr>
          <w:b/>
          <w:sz w:val="22"/>
          <w:szCs w:val="22"/>
        </w:rPr>
        <w:t>COMMUNICATIONS</w:t>
      </w:r>
    </w:p>
    <w:p w:rsidR="00044C77" w:rsidRDefault="008D3FDE" w:rsidP="003556D6">
      <w:pPr>
        <w:ind w:left="330"/>
        <w:rPr>
          <w:sz w:val="22"/>
          <w:szCs w:val="22"/>
        </w:rPr>
      </w:pPr>
      <w:r>
        <w:rPr>
          <w:b/>
          <w:sz w:val="22"/>
          <w:szCs w:val="22"/>
        </w:rPr>
        <w:t xml:space="preserve">4.1 </w:t>
      </w:r>
      <w:r w:rsidR="00860B2F">
        <w:rPr>
          <w:sz w:val="22"/>
          <w:szCs w:val="22"/>
        </w:rPr>
        <w:t xml:space="preserve">Local </w:t>
      </w:r>
      <w:r w:rsidR="004909C1">
        <w:rPr>
          <w:sz w:val="22"/>
          <w:szCs w:val="22"/>
        </w:rPr>
        <w:t>Ophthalmic</w:t>
      </w:r>
      <w:r w:rsidR="00860B2F">
        <w:rPr>
          <w:sz w:val="22"/>
          <w:szCs w:val="22"/>
        </w:rPr>
        <w:t xml:space="preserve"> Committee recognition </w:t>
      </w:r>
      <w:r w:rsidR="00617FE1">
        <w:rPr>
          <w:sz w:val="22"/>
          <w:szCs w:val="22"/>
        </w:rPr>
        <w:t>–</w:t>
      </w:r>
      <w:r w:rsidR="00860B2F">
        <w:rPr>
          <w:sz w:val="22"/>
          <w:szCs w:val="22"/>
        </w:rPr>
        <w:t xml:space="preserve"> </w:t>
      </w:r>
      <w:r w:rsidR="00617FE1">
        <w:rPr>
          <w:sz w:val="22"/>
          <w:szCs w:val="22"/>
        </w:rPr>
        <w:t xml:space="preserve">Paul Sidhu from Dudley LOC contacted the LMC concerning the issue of NHS Dudley threatening to </w:t>
      </w:r>
      <w:r w:rsidR="00634223">
        <w:rPr>
          <w:sz w:val="22"/>
          <w:szCs w:val="22"/>
        </w:rPr>
        <w:t>unrecognised</w:t>
      </w:r>
      <w:r w:rsidR="00617FE1">
        <w:rPr>
          <w:sz w:val="22"/>
          <w:szCs w:val="22"/>
        </w:rPr>
        <w:t xml:space="preserve"> Dudley LOC </w:t>
      </w:r>
      <w:r w:rsidR="00047EBA">
        <w:rPr>
          <w:sz w:val="22"/>
          <w:szCs w:val="22"/>
        </w:rPr>
        <w:t>due to a perceived departure from the constitution. The LMC felt that the constitution is a matter for the committee not the PCT.</w:t>
      </w:r>
    </w:p>
    <w:p w:rsidR="00860B2F" w:rsidRPr="007134EF" w:rsidRDefault="00047EBA" w:rsidP="004909C1">
      <w:pPr>
        <w:ind w:left="330"/>
        <w:rPr>
          <w:sz w:val="22"/>
          <w:szCs w:val="22"/>
        </w:rPr>
      </w:pPr>
      <w:r>
        <w:rPr>
          <w:sz w:val="22"/>
          <w:szCs w:val="22"/>
        </w:rPr>
        <w:t xml:space="preserve"> </w:t>
      </w:r>
    </w:p>
    <w:p w:rsidR="008D3FDE" w:rsidRPr="00772AC0" w:rsidRDefault="008D3FDE" w:rsidP="008D3FDE">
      <w:pPr>
        <w:ind w:left="360"/>
        <w:rPr>
          <w:b/>
          <w:sz w:val="22"/>
          <w:szCs w:val="22"/>
        </w:rPr>
      </w:pPr>
      <w:r>
        <w:rPr>
          <w:b/>
          <w:sz w:val="22"/>
          <w:szCs w:val="22"/>
        </w:rPr>
        <w:t>5. CONSORTIUM EXECUTIVE BOARD</w:t>
      </w:r>
    </w:p>
    <w:p w:rsidR="0030033C" w:rsidRDefault="008D3FDE" w:rsidP="00BE309E">
      <w:pPr>
        <w:ind w:left="360"/>
        <w:jc w:val="both"/>
        <w:rPr>
          <w:sz w:val="22"/>
          <w:szCs w:val="22"/>
        </w:rPr>
      </w:pPr>
      <w:r>
        <w:rPr>
          <w:b/>
          <w:sz w:val="22"/>
          <w:szCs w:val="22"/>
        </w:rPr>
        <w:t>5.1</w:t>
      </w:r>
      <w:r w:rsidR="00CA38A9">
        <w:rPr>
          <w:sz w:val="22"/>
          <w:szCs w:val="22"/>
        </w:rPr>
        <w:t xml:space="preserve">GP Brief </w:t>
      </w:r>
      <w:r w:rsidR="004909C1">
        <w:rPr>
          <w:sz w:val="22"/>
          <w:szCs w:val="22"/>
        </w:rPr>
        <w:t>–</w:t>
      </w:r>
      <w:r>
        <w:rPr>
          <w:sz w:val="22"/>
          <w:szCs w:val="22"/>
        </w:rPr>
        <w:t xml:space="preserve"> </w:t>
      </w:r>
      <w:r w:rsidR="004909C1">
        <w:rPr>
          <w:sz w:val="22"/>
          <w:szCs w:val="22"/>
        </w:rPr>
        <w:t>Issues raised include the missing millions pilot scheme to identify patients with COPD.</w:t>
      </w:r>
    </w:p>
    <w:p w:rsidR="004909C1" w:rsidRDefault="004909C1" w:rsidP="00BE309E">
      <w:pPr>
        <w:ind w:left="360"/>
        <w:jc w:val="both"/>
        <w:rPr>
          <w:sz w:val="22"/>
          <w:szCs w:val="22"/>
        </w:rPr>
      </w:pPr>
    </w:p>
    <w:p w:rsidR="00184312" w:rsidRDefault="008D3FDE" w:rsidP="004909C1">
      <w:pPr>
        <w:ind w:left="360"/>
        <w:rPr>
          <w:sz w:val="22"/>
          <w:szCs w:val="22"/>
        </w:rPr>
      </w:pPr>
      <w:r>
        <w:rPr>
          <w:b/>
          <w:sz w:val="22"/>
          <w:szCs w:val="22"/>
        </w:rPr>
        <w:t>5.2</w:t>
      </w:r>
      <w:r w:rsidR="007833BA">
        <w:rPr>
          <w:b/>
          <w:sz w:val="22"/>
          <w:szCs w:val="22"/>
        </w:rPr>
        <w:t xml:space="preserve"> </w:t>
      </w:r>
      <w:r w:rsidR="00CA38A9">
        <w:rPr>
          <w:sz w:val="22"/>
          <w:szCs w:val="22"/>
        </w:rPr>
        <w:t xml:space="preserve">Practice Agreement </w:t>
      </w:r>
      <w:r w:rsidR="004909C1">
        <w:rPr>
          <w:sz w:val="22"/>
          <w:szCs w:val="22"/>
        </w:rPr>
        <w:t xml:space="preserve">– There is currently no obligation to sign </w:t>
      </w:r>
      <w:r w:rsidR="00143B10">
        <w:rPr>
          <w:sz w:val="22"/>
          <w:szCs w:val="22"/>
        </w:rPr>
        <w:t xml:space="preserve">practice agreements      </w:t>
      </w:r>
      <w:r w:rsidR="004909C1">
        <w:rPr>
          <w:sz w:val="22"/>
          <w:szCs w:val="22"/>
        </w:rPr>
        <w:t>with the CCG</w:t>
      </w:r>
      <w:r w:rsidR="00143B10">
        <w:rPr>
          <w:sz w:val="22"/>
          <w:szCs w:val="22"/>
        </w:rPr>
        <w:t>,</w:t>
      </w:r>
      <w:r w:rsidR="00CA38A9">
        <w:rPr>
          <w:sz w:val="22"/>
          <w:szCs w:val="22"/>
        </w:rPr>
        <w:t xml:space="preserve"> </w:t>
      </w:r>
      <w:r w:rsidR="00184312">
        <w:rPr>
          <w:sz w:val="22"/>
          <w:szCs w:val="22"/>
        </w:rPr>
        <w:t xml:space="preserve">this is </w:t>
      </w:r>
      <w:r w:rsidR="00143B10">
        <w:rPr>
          <w:sz w:val="22"/>
          <w:szCs w:val="22"/>
        </w:rPr>
        <w:t xml:space="preserve">currently only </w:t>
      </w:r>
      <w:r w:rsidR="00184312">
        <w:rPr>
          <w:sz w:val="22"/>
          <w:szCs w:val="22"/>
        </w:rPr>
        <w:t>seen as a statemen</w:t>
      </w:r>
      <w:r w:rsidR="000953C9">
        <w:rPr>
          <w:sz w:val="22"/>
          <w:szCs w:val="22"/>
        </w:rPr>
        <w:t xml:space="preserve">t of intent. </w:t>
      </w:r>
      <w:r w:rsidR="00184312">
        <w:rPr>
          <w:sz w:val="22"/>
          <w:szCs w:val="22"/>
        </w:rPr>
        <w:t>The concern was raised as how individual practitioners or practices may influence decisions made at board level and whether a conflict of interest could occur for board members who are also GPs. The LMC will be important in representing the concerns of local GPs.</w:t>
      </w:r>
    </w:p>
    <w:p w:rsidR="008D3FDE" w:rsidRPr="00CA38A9" w:rsidRDefault="00184312" w:rsidP="004909C1">
      <w:pPr>
        <w:ind w:left="360"/>
        <w:rPr>
          <w:sz w:val="22"/>
          <w:szCs w:val="22"/>
        </w:rPr>
      </w:pPr>
      <w:r>
        <w:rPr>
          <w:sz w:val="22"/>
          <w:szCs w:val="22"/>
        </w:rPr>
        <w:t xml:space="preserve"> </w:t>
      </w:r>
    </w:p>
    <w:p w:rsidR="007833BA" w:rsidRPr="00357129" w:rsidRDefault="008D3FDE" w:rsidP="00357129">
      <w:pPr>
        <w:ind w:left="360"/>
        <w:rPr>
          <w:sz w:val="22"/>
          <w:szCs w:val="22"/>
        </w:rPr>
      </w:pPr>
      <w:r>
        <w:rPr>
          <w:b/>
          <w:sz w:val="22"/>
          <w:szCs w:val="22"/>
        </w:rPr>
        <w:t>5.3</w:t>
      </w:r>
      <w:r w:rsidR="007833BA">
        <w:rPr>
          <w:sz w:val="22"/>
          <w:szCs w:val="22"/>
        </w:rPr>
        <w:t xml:space="preserve"> </w:t>
      </w:r>
      <w:r w:rsidR="00357129">
        <w:rPr>
          <w:sz w:val="22"/>
          <w:szCs w:val="22"/>
        </w:rPr>
        <w:t>Election to CCG Board and Executive</w:t>
      </w:r>
      <w:r w:rsidR="00CA38A9">
        <w:rPr>
          <w:sz w:val="22"/>
          <w:szCs w:val="22"/>
        </w:rPr>
        <w:t xml:space="preserve"> </w:t>
      </w:r>
      <w:r w:rsidR="00357129">
        <w:rPr>
          <w:sz w:val="22"/>
          <w:szCs w:val="22"/>
        </w:rPr>
        <w:t>–</w:t>
      </w:r>
      <w:r w:rsidR="00CA38A9">
        <w:rPr>
          <w:sz w:val="22"/>
          <w:szCs w:val="22"/>
        </w:rPr>
        <w:t xml:space="preserve"> </w:t>
      </w:r>
      <w:r w:rsidR="00357129">
        <w:rPr>
          <w:sz w:val="22"/>
          <w:szCs w:val="22"/>
        </w:rPr>
        <w:t>Deadline for ballot papers to be received back is 06/01/12.</w:t>
      </w:r>
      <w:r w:rsidR="00B723CA">
        <w:rPr>
          <w:b/>
          <w:sz w:val="22"/>
          <w:szCs w:val="22"/>
        </w:rPr>
        <w:t xml:space="preserve"> </w:t>
      </w:r>
    </w:p>
    <w:p w:rsidR="008D3FDE" w:rsidRDefault="008D3FDE" w:rsidP="008D3FDE">
      <w:pPr>
        <w:rPr>
          <w:b/>
          <w:sz w:val="22"/>
          <w:szCs w:val="22"/>
        </w:rPr>
      </w:pPr>
    </w:p>
    <w:p w:rsidR="008D3FDE" w:rsidRPr="00493FA3" w:rsidRDefault="008D3FDE" w:rsidP="008D3FDE">
      <w:pPr>
        <w:ind w:firstLine="360"/>
        <w:rPr>
          <w:b/>
          <w:sz w:val="22"/>
          <w:szCs w:val="22"/>
        </w:rPr>
      </w:pPr>
      <w:r w:rsidRPr="00FD1056">
        <w:rPr>
          <w:b/>
          <w:sz w:val="22"/>
          <w:szCs w:val="22"/>
        </w:rPr>
        <w:lastRenderedPageBreak/>
        <w:t>6. CORRESPONDENCE</w:t>
      </w:r>
      <w:r w:rsidRPr="00B36D85">
        <w:rPr>
          <w:b/>
          <w:sz w:val="22"/>
          <w:szCs w:val="22"/>
        </w:rPr>
        <w:t xml:space="preserve"> FROM THE BMA</w:t>
      </w:r>
      <w:r>
        <w:rPr>
          <w:b/>
          <w:sz w:val="22"/>
          <w:szCs w:val="22"/>
        </w:rPr>
        <w:t xml:space="preserve"> &amp; RCGP</w:t>
      </w:r>
    </w:p>
    <w:p w:rsidR="008D3FDE" w:rsidRDefault="008D3FDE" w:rsidP="008D3FDE">
      <w:pPr>
        <w:ind w:left="360"/>
        <w:rPr>
          <w:sz w:val="22"/>
          <w:szCs w:val="22"/>
        </w:rPr>
      </w:pPr>
      <w:r>
        <w:rPr>
          <w:b/>
          <w:sz w:val="22"/>
          <w:szCs w:val="22"/>
        </w:rPr>
        <w:t>6</w:t>
      </w:r>
      <w:r w:rsidRPr="00493FA3">
        <w:rPr>
          <w:b/>
          <w:sz w:val="22"/>
          <w:szCs w:val="22"/>
        </w:rPr>
        <w:t>.</w:t>
      </w:r>
      <w:r w:rsidRPr="00D67BC6">
        <w:rPr>
          <w:b/>
          <w:sz w:val="22"/>
          <w:szCs w:val="22"/>
        </w:rPr>
        <w:t>1</w:t>
      </w:r>
      <w:r>
        <w:rPr>
          <w:sz w:val="22"/>
          <w:szCs w:val="22"/>
        </w:rPr>
        <w:t xml:space="preserve"> </w:t>
      </w:r>
      <w:r w:rsidR="00CA38A9">
        <w:rPr>
          <w:sz w:val="22"/>
          <w:szCs w:val="22"/>
        </w:rPr>
        <w:t xml:space="preserve">Negotiating News </w:t>
      </w:r>
      <w:r w:rsidR="008B3102">
        <w:rPr>
          <w:sz w:val="22"/>
          <w:szCs w:val="22"/>
        </w:rPr>
        <w:t>for 4</w:t>
      </w:r>
      <w:r w:rsidR="008B3102" w:rsidRPr="008B3102">
        <w:rPr>
          <w:sz w:val="22"/>
          <w:szCs w:val="22"/>
          <w:vertAlign w:val="superscript"/>
        </w:rPr>
        <w:t>th</w:t>
      </w:r>
      <w:r w:rsidR="008B3102">
        <w:rPr>
          <w:sz w:val="22"/>
          <w:szCs w:val="22"/>
        </w:rPr>
        <w:t xml:space="preserve"> 11</w:t>
      </w:r>
      <w:r w:rsidR="008B3102" w:rsidRPr="008B3102">
        <w:rPr>
          <w:sz w:val="22"/>
          <w:szCs w:val="22"/>
          <w:vertAlign w:val="superscript"/>
        </w:rPr>
        <w:t>th</w:t>
      </w:r>
      <w:r w:rsidR="008B3102">
        <w:rPr>
          <w:sz w:val="22"/>
          <w:szCs w:val="22"/>
        </w:rPr>
        <w:t xml:space="preserve"> and 24</w:t>
      </w:r>
      <w:r w:rsidR="008B3102" w:rsidRPr="008B3102">
        <w:rPr>
          <w:sz w:val="22"/>
          <w:szCs w:val="22"/>
          <w:vertAlign w:val="superscript"/>
        </w:rPr>
        <w:t>th</w:t>
      </w:r>
      <w:r w:rsidR="008B3102">
        <w:rPr>
          <w:sz w:val="22"/>
          <w:szCs w:val="22"/>
        </w:rPr>
        <w:t xml:space="preserve"> December received, these</w:t>
      </w:r>
      <w:r w:rsidR="00CA38A9">
        <w:rPr>
          <w:sz w:val="22"/>
          <w:szCs w:val="22"/>
        </w:rPr>
        <w:t xml:space="preserve"> </w:t>
      </w:r>
      <w:r w:rsidR="008B3102">
        <w:rPr>
          <w:sz w:val="22"/>
          <w:szCs w:val="22"/>
        </w:rPr>
        <w:t>included feedback from the LMC Secretaries Conference. Please see LMC website for further information on the conference.</w:t>
      </w:r>
    </w:p>
    <w:p w:rsidR="008B3102" w:rsidRDefault="008B3102" w:rsidP="008D3FDE">
      <w:pPr>
        <w:ind w:left="360"/>
        <w:rPr>
          <w:b/>
          <w:sz w:val="22"/>
          <w:szCs w:val="22"/>
        </w:rPr>
      </w:pPr>
    </w:p>
    <w:p w:rsidR="009A7916" w:rsidRPr="00CA38A9" w:rsidRDefault="008D3FDE" w:rsidP="008D3FDE">
      <w:pPr>
        <w:ind w:left="360"/>
        <w:rPr>
          <w:sz w:val="22"/>
          <w:szCs w:val="22"/>
        </w:rPr>
      </w:pPr>
      <w:r>
        <w:rPr>
          <w:b/>
          <w:sz w:val="22"/>
          <w:szCs w:val="22"/>
        </w:rPr>
        <w:t>6.2</w:t>
      </w:r>
      <w:r w:rsidR="009A7916">
        <w:rPr>
          <w:b/>
          <w:sz w:val="22"/>
          <w:szCs w:val="22"/>
        </w:rPr>
        <w:t xml:space="preserve"> </w:t>
      </w:r>
      <w:r w:rsidR="00CA38A9">
        <w:rPr>
          <w:sz w:val="22"/>
          <w:szCs w:val="22"/>
        </w:rPr>
        <w:t xml:space="preserve">GPC News </w:t>
      </w:r>
      <w:r w:rsidR="00107C33">
        <w:rPr>
          <w:sz w:val="22"/>
          <w:szCs w:val="22"/>
        </w:rPr>
        <w:t>– Topics included cervical cytology training, changes to the RCGP curriculum and pensions. Please see LMC website for details.</w:t>
      </w:r>
      <w:r w:rsidR="00CA38A9">
        <w:rPr>
          <w:sz w:val="22"/>
          <w:szCs w:val="22"/>
        </w:rPr>
        <w:t xml:space="preserve"> </w:t>
      </w:r>
    </w:p>
    <w:p w:rsidR="008D3FDE" w:rsidRDefault="008D3FDE" w:rsidP="009A7916">
      <w:pPr>
        <w:rPr>
          <w:b/>
          <w:sz w:val="22"/>
          <w:szCs w:val="22"/>
        </w:rPr>
      </w:pPr>
    </w:p>
    <w:p w:rsidR="008D3FDE" w:rsidRDefault="008D3FDE" w:rsidP="008D3FDE">
      <w:pPr>
        <w:ind w:left="360"/>
        <w:rPr>
          <w:sz w:val="22"/>
          <w:szCs w:val="22"/>
        </w:rPr>
      </w:pPr>
      <w:r>
        <w:rPr>
          <w:b/>
          <w:sz w:val="22"/>
          <w:szCs w:val="22"/>
        </w:rPr>
        <w:t>6.3</w:t>
      </w:r>
      <w:r w:rsidR="00B77FEF">
        <w:rPr>
          <w:b/>
          <w:sz w:val="22"/>
          <w:szCs w:val="22"/>
        </w:rPr>
        <w:t xml:space="preserve"> </w:t>
      </w:r>
      <w:r w:rsidR="00CA38A9">
        <w:rPr>
          <w:sz w:val="22"/>
          <w:szCs w:val="22"/>
        </w:rPr>
        <w:t xml:space="preserve">NHS Pension </w:t>
      </w:r>
      <w:r w:rsidR="00107C33">
        <w:rPr>
          <w:sz w:val="22"/>
          <w:szCs w:val="22"/>
        </w:rPr>
        <w:t>–</w:t>
      </w:r>
      <w:r w:rsidR="00CA38A9">
        <w:rPr>
          <w:sz w:val="22"/>
          <w:szCs w:val="22"/>
        </w:rPr>
        <w:t xml:space="preserve"> </w:t>
      </w:r>
      <w:r w:rsidR="00107C33">
        <w:rPr>
          <w:sz w:val="22"/>
          <w:szCs w:val="22"/>
        </w:rPr>
        <w:t>Pensions offer update December 2011 included career average re-valued ear</w:t>
      </w:r>
      <w:r w:rsidR="004B4F79">
        <w:rPr>
          <w:sz w:val="22"/>
          <w:szCs w:val="22"/>
        </w:rPr>
        <w:t>n</w:t>
      </w:r>
      <w:r w:rsidR="00107C33">
        <w:rPr>
          <w:sz w:val="22"/>
          <w:szCs w:val="22"/>
        </w:rPr>
        <w:t xml:space="preserve">ings with an accrual rate of </w:t>
      </w:r>
      <w:r w:rsidR="004B4F79">
        <w:rPr>
          <w:sz w:val="22"/>
          <w:szCs w:val="22"/>
        </w:rPr>
        <w:t>1/</w:t>
      </w:r>
      <w:r w:rsidR="00DA1667">
        <w:rPr>
          <w:sz w:val="22"/>
          <w:szCs w:val="22"/>
        </w:rPr>
        <w:t xml:space="preserve"> </w:t>
      </w:r>
      <w:r w:rsidR="004B4F79">
        <w:rPr>
          <w:sz w:val="22"/>
          <w:szCs w:val="22"/>
        </w:rPr>
        <w:t xml:space="preserve">54 of salary and </w:t>
      </w:r>
      <w:r w:rsidR="00DA1667">
        <w:rPr>
          <w:sz w:val="22"/>
          <w:szCs w:val="22"/>
        </w:rPr>
        <w:t xml:space="preserve">revaluation of pensionable earnings by CPI + 1.5%. Doctors will have received BMA survey. A National </w:t>
      </w:r>
      <w:r w:rsidR="00634223">
        <w:rPr>
          <w:sz w:val="22"/>
          <w:szCs w:val="22"/>
        </w:rPr>
        <w:t>road show</w:t>
      </w:r>
      <w:r w:rsidR="000A1D88">
        <w:rPr>
          <w:sz w:val="22"/>
          <w:szCs w:val="22"/>
        </w:rPr>
        <w:t xml:space="preserve"> will be taking part on 09/01/2012 for details please see Dr Horsburgh.</w:t>
      </w:r>
    </w:p>
    <w:p w:rsidR="008D3FDE" w:rsidRDefault="008D3FDE" w:rsidP="000A1D88">
      <w:pPr>
        <w:rPr>
          <w:sz w:val="22"/>
          <w:szCs w:val="22"/>
        </w:rPr>
      </w:pPr>
    </w:p>
    <w:p w:rsidR="002835D6" w:rsidRPr="000A1D88" w:rsidRDefault="008D3FDE" w:rsidP="008D3FDE">
      <w:pPr>
        <w:ind w:left="315"/>
        <w:rPr>
          <w:sz w:val="22"/>
          <w:szCs w:val="22"/>
        </w:rPr>
      </w:pPr>
      <w:r>
        <w:rPr>
          <w:b/>
          <w:sz w:val="22"/>
          <w:szCs w:val="22"/>
        </w:rPr>
        <w:t>7</w:t>
      </w:r>
      <w:r w:rsidRPr="003A50FA">
        <w:rPr>
          <w:b/>
          <w:sz w:val="22"/>
          <w:szCs w:val="22"/>
        </w:rPr>
        <w:t xml:space="preserve">. CORRESPONDENCE FROM THE GPC WEST </w:t>
      </w:r>
      <w:r w:rsidRPr="00620C5E">
        <w:rPr>
          <w:b/>
          <w:sz w:val="22"/>
          <w:szCs w:val="22"/>
        </w:rPr>
        <w:t xml:space="preserve">MIDLANDS </w:t>
      </w:r>
      <w:r w:rsidRPr="00620C5E">
        <w:rPr>
          <w:b/>
          <w:kern w:val="28"/>
          <w:sz w:val="22"/>
          <w:szCs w:val="22"/>
        </w:rPr>
        <w:t>/ BCLMC Group</w:t>
      </w:r>
      <w:r w:rsidR="00CA38A9">
        <w:rPr>
          <w:b/>
          <w:sz w:val="22"/>
          <w:szCs w:val="22"/>
        </w:rPr>
        <w:t xml:space="preserve">         7.1</w:t>
      </w:r>
      <w:r w:rsidR="00CA38A9">
        <w:rPr>
          <w:sz w:val="22"/>
          <w:szCs w:val="22"/>
        </w:rPr>
        <w:t xml:space="preserve"> BMA Award </w:t>
      </w:r>
      <w:r w:rsidR="000A1D88">
        <w:rPr>
          <w:sz w:val="22"/>
          <w:szCs w:val="22"/>
        </w:rPr>
        <w:t>–</w:t>
      </w:r>
      <w:r w:rsidR="00CA38A9">
        <w:rPr>
          <w:sz w:val="22"/>
          <w:szCs w:val="22"/>
        </w:rPr>
        <w:t xml:space="preserve"> </w:t>
      </w:r>
      <w:r w:rsidR="000A1D88">
        <w:rPr>
          <w:sz w:val="22"/>
          <w:szCs w:val="22"/>
        </w:rPr>
        <w:t>Dr Fay Wilson has been proposed by Dudley LMC for a fellowship award of the BMA.</w:t>
      </w:r>
    </w:p>
    <w:p w:rsidR="008D3FDE" w:rsidRDefault="008D3FDE" w:rsidP="008D3FDE">
      <w:pPr>
        <w:rPr>
          <w:sz w:val="22"/>
          <w:szCs w:val="22"/>
        </w:rPr>
      </w:pPr>
    </w:p>
    <w:p w:rsidR="008D3FDE" w:rsidRPr="00493FA3" w:rsidRDefault="008D3FDE" w:rsidP="008D3FDE">
      <w:pPr>
        <w:rPr>
          <w:b/>
          <w:sz w:val="22"/>
          <w:szCs w:val="22"/>
        </w:rPr>
      </w:pPr>
      <w:r>
        <w:rPr>
          <w:b/>
          <w:sz w:val="22"/>
          <w:szCs w:val="22"/>
        </w:rPr>
        <w:t xml:space="preserve">       8. CORRESPONDENCE FROM THE PCT, </w:t>
      </w:r>
      <w:r w:rsidRPr="00493FA3">
        <w:rPr>
          <w:b/>
          <w:sz w:val="22"/>
          <w:szCs w:val="22"/>
        </w:rPr>
        <w:t>HOSPITAL TRUSTS</w:t>
      </w:r>
      <w:r>
        <w:rPr>
          <w:b/>
          <w:sz w:val="22"/>
          <w:szCs w:val="22"/>
        </w:rPr>
        <w:t xml:space="preserve"> &amp; DH</w:t>
      </w:r>
    </w:p>
    <w:p w:rsidR="008D3FDE" w:rsidRDefault="008D3FDE" w:rsidP="008D3FDE">
      <w:pPr>
        <w:ind w:left="360"/>
        <w:rPr>
          <w:sz w:val="22"/>
          <w:szCs w:val="22"/>
        </w:rPr>
      </w:pPr>
      <w:r>
        <w:rPr>
          <w:b/>
          <w:sz w:val="22"/>
          <w:szCs w:val="22"/>
        </w:rPr>
        <w:t>8.</w:t>
      </w:r>
      <w:r w:rsidRPr="007344E1">
        <w:rPr>
          <w:b/>
          <w:sz w:val="22"/>
          <w:szCs w:val="22"/>
        </w:rPr>
        <w:t>1</w:t>
      </w:r>
      <w:r w:rsidR="00515614" w:rsidRPr="007344E1">
        <w:rPr>
          <w:b/>
          <w:sz w:val="22"/>
          <w:szCs w:val="22"/>
        </w:rPr>
        <w:t xml:space="preserve"> </w:t>
      </w:r>
      <w:r w:rsidR="00515614" w:rsidRPr="007344E1">
        <w:rPr>
          <w:sz w:val="22"/>
          <w:szCs w:val="22"/>
        </w:rPr>
        <w:t xml:space="preserve">Pharmacy applications – </w:t>
      </w:r>
      <w:r w:rsidR="007344E1" w:rsidRPr="007344E1">
        <w:rPr>
          <w:sz w:val="22"/>
          <w:szCs w:val="22"/>
        </w:rPr>
        <w:t>Sandwell</w:t>
      </w:r>
      <w:r w:rsidR="00515614" w:rsidRPr="007344E1">
        <w:rPr>
          <w:sz w:val="22"/>
          <w:szCs w:val="22"/>
        </w:rPr>
        <w:t xml:space="preserve"> PCT has </w:t>
      </w:r>
      <w:r w:rsidR="007344E1" w:rsidRPr="007344E1">
        <w:rPr>
          <w:sz w:val="22"/>
          <w:szCs w:val="22"/>
        </w:rPr>
        <w:t>received</w:t>
      </w:r>
      <w:r w:rsidR="00515614" w:rsidRPr="007344E1">
        <w:rPr>
          <w:sz w:val="22"/>
          <w:szCs w:val="22"/>
        </w:rPr>
        <w:t xml:space="preserve"> an application for preliminary consent for inclusion in the pharmaceutical list from Mr R S Ghateaura t/a Pharmaunison at 70-80</w:t>
      </w:r>
      <w:r w:rsidR="007344E1">
        <w:rPr>
          <w:sz w:val="22"/>
          <w:szCs w:val="22"/>
        </w:rPr>
        <w:t xml:space="preserve"> </w:t>
      </w:r>
      <w:r w:rsidR="00515614" w:rsidRPr="007344E1">
        <w:rPr>
          <w:sz w:val="22"/>
          <w:szCs w:val="22"/>
        </w:rPr>
        <w:t>Dudley Road West, Tipton.</w:t>
      </w:r>
      <w:r w:rsidRPr="00493FA3">
        <w:rPr>
          <w:sz w:val="22"/>
          <w:szCs w:val="22"/>
        </w:rPr>
        <w:t xml:space="preserve"> </w:t>
      </w:r>
    </w:p>
    <w:p w:rsidR="007344E1" w:rsidRDefault="007344E1" w:rsidP="008D3FDE">
      <w:pPr>
        <w:ind w:left="360"/>
        <w:rPr>
          <w:sz w:val="22"/>
          <w:szCs w:val="22"/>
        </w:rPr>
      </w:pPr>
    </w:p>
    <w:p w:rsidR="007344E1" w:rsidRDefault="007344E1" w:rsidP="008D3FDE">
      <w:pPr>
        <w:ind w:left="360"/>
        <w:rPr>
          <w:sz w:val="22"/>
          <w:szCs w:val="22"/>
        </w:rPr>
      </w:pPr>
      <w:r>
        <w:rPr>
          <w:sz w:val="22"/>
          <w:szCs w:val="22"/>
        </w:rPr>
        <w:t>An application  has been received from M I Pharm Ltd requesting full consent to open a pharmacy trading for 100 hours per we</w:t>
      </w:r>
      <w:r w:rsidR="00012480">
        <w:rPr>
          <w:sz w:val="22"/>
          <w:szCs w:val="22"/>
        </w:rPr>
        <w:t>e</w:t>
      </w:r>
      <w:r>
        <w:rPr>
          <w:sz w:val="22"/>
          <w:szCs w:val="22"/>
        </w:rPr>
        <w:t>k at 78 Long Lane, Halesowen, B62 9DJ.</w:t>
      </w:r>
    </w:p>
    <w:p w:rsidR="00012480" w:rsidRDefault="00012480" w:rsidP="008D3FDE">
      <w:pPr>
        <w:ind w:left="360"/>
        <w:rPr>
          <w:sz w:val="22"/>
          <w:szCs w:val="22"/>
        </w:rPr>
      </w:pPr>
    </w:p>
    <w:p w:rsidR="00012480" w:rsidRDefault="00012480" w:rsidP="008D3FDE">
      <w:pPr>
        <w:ind w:left="360"/>
        <w:rPr>
          <w:sz w:val="22"/>
          <w:szCs w:val="22"/>
        </w:rPr>
      </w:pPr>
      <w:r>
        <w:rPr>
          <w:sz w:val="22"/>
          <w:szCs w:val="22"/>
        </w:rPr>
        <w:t xml:space="preserve">Dudley PCT has received an application for inclusion in the pharmaceutical List for Touch Pharmacy, a wholly mail order or internet-based pharmacy services at First Floor-Unit 2, Josiah House, Castle Street, Coseley WV14 9DD.  </w:t>
      </w:r>
    </w:p>
    <w:p w:rsidR="008D3FDE" w:rsidRDefault="008D3FDE" w:rsidP="008D3FDE">
      <w:pPr>
        <w:rPr>
          <w:sz w:val="22"/>
          <w:szCs w:val="22"/>
        </w:rPr>
      </w:pPr>
    </w:p>
    <w:p w:rsidR="0096543A" w:rsidRDefault="008D3FDE" w:rsidP="0096543A">
      <w:pPr>
        <w:ind w:left="360"/>
        <w:rPr>
          <w:sz w:val="22"/>
          <w:szCs w:val="22"/>
        </w:rPr>
      </w:pPr>
      <w:r>
        <w:rPr>
          <w:b/>
          <w:sz w:val="22"/>
          <w:szCs w:val="22"/>
        </w:rPr>
        <w:t>8.2</w:t>
      </w:r>
      <w:r>
        <w:rPr>
          <w:sz w:val="22"/>
          <w:szCs w:val="22"/>
        </w:rPr>
        <w:t xml:space="preserve"> </w:t>
      </w:r>
      <w:r w:rsidR="00CA38A9">
        <w:rPr>
          <w:sz w:val="22"/>
          <w:szCs w:val="22"/>
        </w:rPr>
        <w:t xml:space="preserve">PEC </w:t>
      </w:r>
      <w:r w:rsidR="00D43B8C">
        <w:rPr>
          <w:sz w:val="22"/>
          <w:szCs w:val="22"/>
        </w:rPr>
        <w:t>–</w:t>
      </w:r>
      <w:r w:rsidR="00CA38A9">
        <w:rPr>
          <w:sz w:val="22"/>
          <w:szCs w:val="22"/>
        </w:rPr>
        <w:t xml:space="preserve"> </w:t>
      </w:r>
      <w:r w:rsidR="00D43B8C">
        <w:rPr>
          <w:sz w:val="22"/>
          <w:szCs w:val="22"/>
        </w:rPr>
        <w:t>The pharmacy influenza pilot has reported very high patient satisfaction levels. A number of patients received influenza vaccination that otherwise might not have been vaccination. A report will be sent to the PEC who may make the decision to extend the pilot scheme. However, within this time frame the Cluster is likely to have taken over from the PEC. There has been</w:t>
      </w:r>
      <w:r w:rsidR="00143B10">
        <w:rPr>
          <w:sz w:val="22"/>
          <w:szCs w:val="22"/>
        </w:rPr>
        <w:t xml:space="preserve"> GP opposition to the programme; different</w:t>
      </w:r>
      <w:r w:rsidR="0096543A">
        <w:rPr>
          <w:sz w:val="22"/>
          <w:szCs w:val="22"/>
        </w:rPr>
        <w:t xml:space="preserve"> models may be discussed prior to the</w:t>
      </w:r>
      <w:r w:rsidR="00FD791E">
        <w:rPr>
          <w:sz w:val="22"/>
          <w:szCs w:val="22"/>
        </w:rPr>
        <w:t xml:space="preserve"> next flu vaccination programme. A</w:t>
      </w:r>
      <w:r w:rsidR="0096543A">
        <w:rPr>
          <w:sz w:val="22"/>
          <w:szCs w:val="22"/>
        </w:rPr>
        <w:t xml:space="preserve">s previously </w:t>
      </w:r>
      <w:r w:rsidR="00DC1CF6">
        <w:rPr>
          <w:sz w:val="22"/>
          <w:szCs w:val="22"/>
        </w:rPr>
        <w:t>debated two</w:t>
      </w:r>
      <w:r w:rsidR="00AE383F">
        <w:rPr>
          <w:sz w:val="22"/>
          <w:szCs w:val="22"/>
        </w:rPr>
        <w:t xml:space="preserve"> local practices were not</w:t>
      </w:r>
      <w:r w:rsidR="00143B10">
        <w:rPr>
          <w:sz w:val="22"/>
          <w:szCs w:val="22"/>
        </w:rPr>
        <w:t xml:space="preserve"> allowed to participate in the 20</w:t>
      </w:r>
      <w:r w:rsidR="00AE383F">
        <w:rPr>
          <w:sz w:val="22"/>
          <w:szCs w:val="22"/>
        </w:rPr>
        <w:t>11/12 vaccination programme, this situation needs review.</w:t>
      </w:r>
    </w:p>
    <w:p w:rsidR="0096543A" w:rsidRDefault="0096543A" w:rsidP="0096543A">
      <w:pPr>
        <w:ind w:left="360"/>
        <w:rPr>
          <w:sz w:val="22"/>
          <w:szCs w:val="22"/>
        </w:rPr>
      </w:pPr>
    </w:p>
    <w:p w:rsidR="00CF7800" w:rsidRDefault="00D43B8C" w:rsidP="0096543A">
      <w:pPr>
        <w:ind w:left="360"/>
        <w:rPr>
          <w:sz w:val="22"/>
          <w:szCs w:val="22"/>
        </w:rPr>
      </w:pPr>
      <w:r>
        <w:rPr>
          <w:sz w:val="22"/>
          <w:szCs w:val="22"/>
        </w:rPr>
        <w:t xml:space="preserve"> The LMC representative </w:t>
      </w:r>
      <w:r w:rsidR="0096543A">
        <w:rPr>
          <w:sz w:val="22"/>
          <w:szCs w:val="22"/>
        </w:rPr>
        <w:t>on the PEC along with a number of PEC members does not have voting rights, only those without a vested interest may vote which can mean that the financial committee has to make decisions, therefore the decision making of the PEC can be limited.</w:t>
      </w:r>
    </w:p>
    <w:p w:rsidR="00DC1CF6" w:rsidRDefault="00DC1CF6" w:rsidP="0096543A">
      <w:pPr>
        <w:ind w:left="360"/>
        <w:rPr>
          <w:sz w:val="22"/>
          <w:szCs w:val="22"/>
        </w:rPr>
      </w:pPr>
    </w:p>
    <w:p w:rsidR="00DC1CF6" w:rsidRDefault="00C01355" w:rsidP="0096543A">
      <w:pPr>
        <w:ind w:left="360"/>
        <w:rPr>
          <w:sz w:val="22"/>
          <w:szCs w:val="22"/>
        </w:rPr>
      </w:pPr>
      <w:r>
        <w:rPr>
          <w:sz w:val="22"/>
          <w:szCs w:val="22"/>
        </w:rPr>
        <w:t>Review of Basket of Services and Miscellaneous LES – The following has</w:t>
      </w:r>
      <w:r w:rsidR="00DC1CF6">
        <w:rPr>
          <w:sz w:val="22"/>
          <w:szCs w:val="22"/>
        </w:rPr>
        <w:t xml:space="preserve"> been proposed effective from 01/01/12: to amalgamate the two LES into a single uniform LES providing the same range of services</w:t>
      </w:r>
      <w:r>
        <w:rPr>
          <w:sz w:val="22"/>
          <w:szCs w:val="22"/>
        </w:rPr>
        <w:t xml:space="preserve"> and to reconcile payment by offering £0.26p per patient to participating practices.</w:t>
      </w:r>
      <w:r w:rsidR="003B543F">
        <w:rPr>
          <w:sz w:val="22"/>
          <w:szCs w:val="22"/>
        </w:rPr>
        <w:t xml:space="preserve"> Practices will have to provide evidence that the service is being delivered.</w:t>
      </w:r>
    </w:p>
    <w:p w:rsidR="0096543A" w:rsidRPr="00CA38A9" w:rsidRDefault="0096543A" w:rsidP="008D3FDE">
      <w:pPr>
        <w:ind w:left="360"/>
        <w:rPr>
          <w:sz w:val="22"/>
          <w:szCs w:val="22"/>
        </w:rPr>
      </w:pPr>
    </w:p>
    <w:p w:rsidR="00CF7800" w:rsidRDefault="008D3FDE" w:rsidP="00FB56CB">
      <w:pPr>
        <w:ind w:left="720" w:hanging="360"/>
        <w:rPr>
          <w:sz w:val="22"/>
          <w:szCs w:val="22"/>
        </w:rPr>
      </w:pPr>
      <w:r>
        <w:rPr>
          <w:b/>
          <w:sz w:val="22"/>
          <w:szCs w:val="22"/>
        </w:rPr>
        <w:t>8.3</w:t>
      </w:r>
      <w:r>
        <w:rPr>
          <w:sz w:val="22"/>
          <w:szCs w:val="22"/>
        </w:rPr>
        <w:t xml:space="preserve"> </w:t>
      </w:r>
      <w:r w:rsidR="00CA38A9">
        <w:rPr>
          <w:sz w:val="22"/>
          <w:szCs w:val="22"/>
        </w:rPr>
        <w:t xml:space="preserve">Wheelchair Access </w:t>
      </w:r>
      <w:r w:rsidR="00FB56CB">
        <w:rPr>
          <w:sz w:val="22"/>
          <w:szCs w:val="22"/>
        </w:rPr>
        <w:t>–</w:t>
      </w:r>
      <w:r w:rsidR="00CA38A9">
        <w:rPr>
          <w:sz w:val="22"/>
          <w:szCs w:val="22"/>
        </w:rPr>
        <w:t xml:space="preserve"> </w:t>
      </w:r>
      <w:r w:rsidR="00552CC1">
        <w:rPr>
          <w:sz w:val="22"/>
          <w:szCs w:val="22"/>
        </w:rPr>
        <w:t>Dudley</w:t>
      </w:r>
      <w:r w:rsidR="00FB56CB">
        <w:rPr>
          <w:sz w:val="22"/>
          <w:szCs w:val="22"/>
        </w:rPr>
        <w:t xml:space="preserve"> Group Foundation Trust</w:t>
      </w:r>
      <w:r w:rsidR="006E3FEB">
        <w:rPr>
          <w:sz w:val="22"/>
          <w:szCs w:val="22"/>
        </w:rPr>
        <w:t>’s</w:t>
      </w:r>
      <w:r w:rsidR="0034641D">
        <w:rPr>
          <w:sz w:val="22"/>
          <w:szCs w:val="22"/>
        </w:rPr>
        <w:t xml:space="preserve"> Wheelchair Service has changed the eligibility criteria to include patients with more complex needs. However, this will mean that those with the most need are no longer eligible.</w:t>
      </w:r>
    </w:p>
    <w:p w:rsidR="0034641D" w:rsidRDefault="0034641D" w:rsidP="00FB56CB">
      <w:pPr>
        <w:ind w:left="720" w:hanging="360"/>
        <w:rPr>
          <w:sz w:val="22"/>
          <w:szCs w:val="22"/>
        </w:rPr>
      </w:pPr>
    </w:p>
    <w:p w:rsidR="00BF494C" w:rsidRPr="00CA38A9" w:rsidRDefault="008D3FDE" w:rsidP="008D3FDE">
      <w:pPr>
        <w:ind w:left="360"/>
        <w:rPr>
          <w:sz w:val="22"/>
          <w:szCs w:val="22"/>
        </w:rPr>
      </w:pPr>
      <w:r w:rsidRPr="00696BEB">
        <w:rPr>
          <w:b/>
          <w:sz w:val="22"/>
          <w:szCs w:val="22"/>
        </w:rPr>
        <w:t>8.4</w:t>
      </w:r>
      <w:r w:rsidR="00CA38A9">
        <w:rPr>
          <w:sz w:val="22"/>
          <w:szCs w:val="22"/>
        </w:rPr>
        <w:t xml:space="preserve">CQC </w:t>
      </w:r>
      <w:r w:rsidR="004721B2">
        <w:rPr>
          <w:sz w:val="22"/>
          <w:szCs w:val="22"/>
        </w:rPr>
        <w:t>–</w:t>
      </w:r>
      <w:r w:rsidR="00CA38A9">
        <w:rPr>
          <w:sz w:val="22"/>
          <w:szCs w:val="22"/>
        </w:rPr>
        <w:t xml:space="preserve"> </w:t>
      </w:r>
      <w:r w:rsidR="004721B2">
        <w:rPr>
          <w:sz w:val="22"/>
          <w:szCs w:val="22"/>
        </w:rPr>
        <w:t>No changes to report.</w:t>
      </w:r>
    </w:p>
    <w:p w:rsidR="00BF494C" w:rsidRDefault="00BF494C" w:rsidP="008D3FDE">
      <w:pPr>
        <w:ind w:left="360"/>
        <w:rPr>
          <w:sz w:val="22"/>
          <w:szCs w:val="22"/>
        </w:rPr>
      </w:pPr>
    </w:p>
    <w:p w:rsidR="00BF494C" w:rsidRPr="00BF494C" w:rsidRDefault="00BF494C" w:rsidP="008D3FDE">
      <w:pPr>
        <w:ind w:left="360"/>
        <w:rPr>
          <w:sz w:val="22"/>
          <w:szCs w:val="22"/>
        </w:rPr>
      </w:pPr>
      <w:r>
        <w:rPr>
          <w:b/>
          <w:sz w:val="22"/>
          <w:szCs w:val="22"/>
        </w:rPr>
        <w:lastRenderedPageBreak/>
        <w:t>8.5</w:t>
      </w:r>
      <w:r>
        <w:rPr>
          <w:sz w:val="22"/>
          <w:szCs w:val="22"/>
        </w:rPr>
        <w:t xml:space="preserve"> </w:t>
      </w:r>
      <w:r w:rsidR="00CA38A9">
        <w:rPr>
          <w:sz w:val="22"/>
          <w:szCs w:val="22"/>
        </w:rPr>
        <w:t xml:space="preserve">Revalidation </w:t>
      </w:r>
      <w:r w:rsidR="000D7420">
        <w:rPr>
          <w:sz w:val="22"/>
          <w:szCs w:val="22"/>
        </w:rPr>
        <w:t>–</w:t>
      </w:r>
      <w:r w:rsidR="00CA38A9">
        <w:rPr>
          <w:sz w:val="22"/>
          <w:szCs w:val="22"/>
        </w:rPr>
        <w:t xml:space="preserve"> </w:t>
      </w:r>
      <w:r w:rsidR="000D7420">
        <w:rPr>
          <w:sz w:val="22"/>
          <w:szCs w:val="22"/>
        </w:rPr>
        <w:t>Current advice is not to purchase support tools, as the p</w:t>
      </w:r>
      <w:r w:rsidR="000D7420" w:rsidRPr="000D7420">
        <w:rPr>
          <w:sz w:val="22"/>
          <w:szCs w:val="22"/>
          <w:highlight w:val="yellow"/>
        </w:rPr>
        <w:t>ar</w:t>
      </w:r>
      <w:r w:rsidR="000D7420">
        <w:rPr>
          <w:sz w:val="22"/>
          <w:szCs w:val="22"/>
        </w:rPr>
        <w:t xml:space="preserve">ameters’ of revalidation are not yet fixed. The </w:t>
      </w:r>
      <w:r w:rsidR="00634223">
        <w:rPr>
          <w:sz w:val="22"/>
          <w:szCs w:val="22"/>
        </w:rPr>
        <w:t>implications of using one appraisal tool kit locally are</w:t>
      </w:r>
      <w:r w:rsidR="000D7420">
        <w:rPr>
          <w:sz w:val="22"/>
          <w:szCs w:val="22"/>
        </w:rPr>
        <w:t xml:space="preserve"> being investigated.</w:t>
      </w:r>
    </w:p>
    <w:p w:rsidR="00CF7800" w:rsidRDefault="00CF7800" w:rsidP="00BF494C">
      <w:pPr>
        <w:rPr>
          <w:sz w:val="22"/>
          <w:szCs w:val="22"/>
        </w:rPr>
      </w:pPr>
    </w:p>
    <w:p w:rsidR="008D3FDE" w:rsidRPr="001A2076" w:rsidRDefault="008D3FDE" w:rsidP="008D3FDE">
      <w:pPr>
        <w:ind w:left="360"/>
        <w:rPr>
          <w:b/>
          <w:sz w:val="22"/>
          <w:szCs w:val="22"/>
        </w:rPr>
      </w:pPr>
      <w:r>
        <w:rPr>
          <w:b/>
          <w:sz w:val="22"/>
          <w:szCs w:val="22"/>
        </w:rPr>
        <w:t>9. MISCELLANEOUS</w:t>
      </w:r>
    </w:p>
    <w:p w:rsidR="008D3FDE" w:rsidRDefault="008D3FDE" w:rsidP="008D3FDE">
      <w:pPr>
        <w:ind w:left="360"/>
        <w:rPr>
          <w:sz w:val="22"/>
          <w:szCs w:val="22"/>
        </w:rPr>
      </w:pPr>
      <w:r>
        <w:rPr>
          <w:b/>
          <w:sz w:val="22"/>
          <w:szCs w:val="22"/>
        </w:rPr>
        <w:t xml:space="preserve">9.1 </w:t>
      </w:r>
      <w:r w:rsidR="000D5322">
        <w:rPr>
          <w:sz w:val="22"/>
          <w:szCs w:val="22"/>
        </w:rPr>
        <w:t xml:space="preserve">Walsall </w:t>
      </w:r>
      <w:r>
        <w:rPr>
          <w:sz w:val="22"/>
          <w:szCs w:val="22"/>
        </w:rPr>
        <w:t xml:space="preserve">LMC Newsletter received. </w:t>
      </w:r>
    </w:p>
    <w:p w:rsidR="00BE309E" w:rsidRDefault="00BE309E" w:rsidP="009B2F33">
      <w:pPr>
        <w:rPr>
          <w:sz w:val="22"/>
          <w:szCs w:val="22"/>
        </w:rPr>
      </w:pPr>
    </w:p>
    <w:p w:rsidR="007178D5" w:rsidRDefault="008D3FDE" w:rsidP="008D3FDE">
      <w:pPr>
        <w:rPr>
          <w:b/>
          <w:sz w:val="22"/>
          <w:szCs w:val="22"/>
        </w:rPr>
      </w:pPr>
      <w:r>
        <w:rPr>
          <w:b/>
          <w:sz w:val="22"/>
          <w:szCs w:val="22"/>
        </w:rPr>
        <w:t xml:space="preserve">      10. AOB</w:t>
      </w:r>
    </w:p>
    <w:p w:rsidR="007C53F9" w:rsidRDefault="00172E00" w:rsidP="00172E00">
      <w:pPr>
        <w:rPr>
          <w:sz w:val="22"/>
          <w:szCs w:val="22"/>
        </w:rPr>
      </w:pPr>
      <w:r>
        <w:rPr>
          <w:b/>
          <w:sz w:val="22"/>
          <w:szCs w:val="22"/>
        </w:rPr>
        <w:t xml:space="preserve">      </w:t>
      </w:r>
      <w:r w:rsidR="008D3FDE" w:rsidRPr="007771D0">
        <w:rPr>
          <w:b/>
          <w:sz w:val="22"/>
          <w:szCs w:val="22"/>
        </w:rPr>
        <w:t>10.</w:t>
      </w:r>
      <w:r w:rsidR="008D3FDE">
        <w:rPr>
          <w:b/>
          <w:sz w:val="22"/>
          <w:szCs w:val="22"/>
        </w:rPr>
        <w:t>1</w:t>
      </w:r>
      <w:r w:rsidR="008D3FDE">
        <w:rPr>
          <w:sz w:val="22"/>
          <w:szCs w:val="22"/>
        </w:rPr>
        <w:t xml:space="preserve"> </w:t>
      </w:r>
      <w:r w:rsidR="009B2F33">
        <w:rPr>
          <w:sz w:val="22"/>
          <w:szCs w:val="22"/>
        </w:rPr>
        <w:t>Renewal of liability insurance for the LMC for twelve months has been carried out.</w:t>
      </w:r>
    </w:p>
    <w:p w:rsidR="008D3FDE" w:rsidRDefault="007C53F9" w:rsidP="008D3FDE">
      <w:pPr>
        <w:ind w:left="360"/>
        <w:rPr>
          <w:sz w:val="22"/>
          <w:szCs w:val="22"/>
        </w:rPr>
      </w:pPr>
      <w:r>
        <w:rPr>
          <w:sz w:val="22"/>
          <w:szCs w:val="22"/>
        </w:rPr>
        <w:t xml:space="preserve"> </w:t>
      </w:r>
    </w:p>
    <w:p w:rsidR="00F94E3F" w:rsidRDefault="008D3FDE" w:rsidP="008D3FDE">
      <w:pPr>
        <w:ind w:left="360"/>
        <w:rPr>
          <w:sz w:val="22"/>
          <w:szCs w:val="22"/>
        </w:rPr>
      </w:pPr>
      <w:r>
        <w:rPr>
          <w:sz w:val="22"/>
          <w:szCs w:val="22"/>
        </w:rPr>
        <w:t xml:space="preserve"> </w:t>
      </w:r>
    </w:p>
    <w:p w:rsidR="008D3FDE" w:rsidRDefault="008D3FDE" w:rsidP="008D3FDE">
      <w:pPr>
        <w:widowControl w:val="0"/>
        <w:overflowPunct w:val="0"/>
        <w:autoSpaceDE w:val="0"/>
        <w:autoSpaceDN w:val="0"/>
        <w:adjustRightInd w:val="0"/>
        <w:ind w:left="360" w:right="715"/>
      </w:pPr>
      <w:r w:rsidRPr="009C3AC5">
        <w:rPr>
          <w:b/>
        </w:rPr>
        <w:t>NEXT MEET</w:t>
      </w:r>
      <w:r>
        <w:rPr>
          <w:b/>
        </w:rPr>
        <w:t>ING</w:t>
      </w:r>
      <w:r w:rsidRPr="00D43B8C">
        <w:rPr>
          <w:b/>
        </w:rPr>
        <w:t xml:space="preserve">: Friday </w:t>
      </w:r>
      <w:r w:rsidR="00D43B8C">
        <w:rPr>
          <w:b/>
        </w:rPr>
        <w:t>3</w:t>
      </w:r>
      <w:r w:rsidR="00D43B8C" w:rsidRPr="00D43B8C">
        <w:rPr>
          <w:b/>
          <w:vertAlign w:val="superscript"/>
        </w:rPr>
        <w:t>rd</w:t>
      </w:r>
      <w:r w:rsidR="00D43B8C">
        <w:rPr>
          <w:b/>
        </w:rPr>
        <w:t xml:space="preserve"> </w:t>
      </w:r>
      <w:r w:rsidR="00C36E9B" w:rsidRPr="00D43B8C">
        <w:rPr>
          <w:b/>
        </w:rPr>
        <w:t>February</w:t>
      </w:r>
      <w:r w:rsidR="00C36E9B">
        <w:rPr>
          <w:b/>
        </w:rPr>
        <w:t xml:space="preserve"> 2012</w:t>
      </w:r>
      <w:r w:rsidRPr="009C3AC5">
        <w:rPr>
          <w:b/>
        </w:rPr>
        <w:t>, 12:45pm at Atlantic House, Dudley Rd, Lye, DY9 8EL.</w:t>
      </w:r>
      <w:r>
        <w:t xml:space="preserve"> </w:t>
      </w:r>
    </w:p>
    <w:p w:rsidR="003E3CF7" w:rsidRDefault="003E3CF7" w:rsidP="008D3FDE">
      <w:pPr>
        <w:widowControl w:val="0"/>
        <w:overflowPunct w:val="0"/>
        <w:autoSpaceDE w:val="0"/>
        <w:autoSpaceDN w:val="0"/>
        <w:adjustRightInd w:val="0"/>
        <w:ind w:left="360" w:right="715"/>
      </w:pPr>
    </w:p>
    <w:p w:rsidR="008D3FDE" w:rsidRPr="003E3CF7" w:rsidRDefault="003E3CF7" w:rsidP="008D3FDE">
      <w:pPr>
        <w:widowControl w:val="0"/>
        <w:overflowPunct w:val="0"/>
        <w:autoSpaceDE w:val="0"/>
        <w:autoSpaceDN w:val="0"/>
        <w:adjustRightInd w:val="0"/>
        <w:ind w:left="360" w:right="715"/>
        <w:rPr>
          <w:b/>
          <w:kern w:val="28"/>
          <w:sz w:val="22"/>
          <w:szCs w:val="22"/>
        </w:rPr>
      </w:pPr>
      <w:r>
        <w:rPr>
          <w:sz w:val="28"/>
          <w:szCs w:val="28"/>
        </w:rPr>
        <w:t xml:space="preserve">                 </w:t>
      </w:r>
    </w:p>
    <w:p w:rsidR="008D3FDE" w:rsidRPr="005059FA" w:rsidRDefault="008D3FDE" w:rsidP="008D3FDE">
      <w:pPr>
        <w:widowControl w:val="0"/>
        <w:overflowPunct w:val="0"/>
        <w:autoSpaceDE w:val="0"/>
        <w:autoSpaceDN w:val="0"/>
        <w:adjustRightInd w:val="0"/>
        <w:ind w:left="360" w:right="715"/>
        <w:jc w:val="center"/>
        <w:rPr>
          <w:kern w:val="28"/>
          <w:sz w:val="22"/>
          <w:szCs w:val="22"/>
        </w:rPr>
      </w:pPr>
      <w:r>
        <w:rPr>
          <w:sz w:val="22"/>
          <w:szCs w:val="22"/>
        </w:rPr>
        <w:t>Lunch will be provided.</w:t>
      </w:r>
    </w:p>
    <w:p w:rsidR="008D3FDE" w:rsidRPr="008F1E61" w:rsidRDefault="008D3FDE" w:rsidP="008D3FDE">
      <w:pPr>
        <w:jc w:val="center"/>
        <w:rPr>
          <w:sz w:val="22"/>
          <w:szCs w:val="22"/>
        </w:rPr>
      </w:pPr>
    </w:p>
    <w:p w:rsidR="008D3FDE" w:rsidRPr="00493FA3" w:rsidRDefault="008D3FDE" w:rsidP="008D3FDE">
      <w:pPr>
        <w:rPr>
          <w:b/>
          <w:sz w:val="22"/>
          <w:szCs w:val="22"/>
        </w:rPr>
      </w:pPr>
    </w:p>
    <w:p w:rsidR="008D3FDE" w:rsidRPr="00493FA3" w:rsidRDefault="008D3FDE" w:rsidP="008D3FDE">
      <w:pPr>
        <w:jc w:val="center"/>
        <w:rPr>
          <w:b/>
          <w:sz w:val="22"/>
          <w:szCs w:val="22"/>
        </w:rPr>
      </w:pPr>
    </w:p>
    <w:p w:rsidR="008D3FDE" w:rsidRDefault="008D3FDE" w:rsidP="008D3FDE"/>
    <w:p w:rsidR="008D3FDE" w:rsidRDefault="008D3FDE" w:rsidP="008D3FDE"/>
    <w:p w:rsidR="008D3FDE" w:rsidRDefault="008D3FDE" w:rsidP="008D3FDE"/>
    <w:p w:rsidR="00D67877" w:rsidRDefault="00D67877"/>
    <w:sectPr w:rsidR="00D67877" w:rsidSect="009E2B7C">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F62" w:rsidRDefault="00797F62" w:rsidP="009E2B7C">
      <w:r>
        <w:separator/>
      </w:r>
    </w:p>
  </w:endnote>
  <w:endnote w:type="continuationSeparator" w:id="0">
    <w:p w:rsidR="00797F62" w:rsidRDefault="00797F62" w:rsidP="009E2B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1F" w:rsidRDefault="00B82C11" w:rsidP="0037735E">
    <w:pPr>
      <w:pStyle w:val="Footer"/>
      <w:framePr w:wrap="around" w:vAnchor="text" w:hAnchor="margin" w:xAlign="center" w:y="1"/>
      <w:rPr>
        <w:rStyle w:val="PageNumber"/>
      </w:rPr>
    </w:pPr>
    <w:r>
      <w:rPr>
        <w:rStyle w:val="PageNumber"/>
      </w:rPr>
      <w:fldChar w:fldCharType="begin"/>
    </w:r>
    <w:r w:rsidR="00494E7F">
      <w:rPr>
        <w:rStyle w:val="PageNumber"/>
      </w:rPr>
      <w:instrText xml:space="preserve">PAGE  </w:instrText>
    </w:r>
    <w:r>
      <w:rPr>
        <w:rStyle w:val="PageNumber"/>
      </w:rPr>
      <w:fldChar w:fldCharType="end"/>
    </w:r>
  </w:p>
  <w:p w:rsidR="00056D1F" w:rsidRDefault="00797F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1F" w:rsidRDefault="00B82C11" w:rsidP="0037735E">
    <w:pPr>
      <w:pStyle w:val="Footer"/>
      <w:framePr w:wrap="around" w:vAnchor="text" w:hAnchor="margin" w:xAlign="center" w:y="1"/>
      <w:rPr>
        <w:rStyle w:val="PageNumber"/>
      </w:rPr>
    </w:pPr>
    <w:r>
      <w:rPr>
        <w:rStyle w:val="PageNumber"/>
      </w:rPr>
      <w:fldChar w:fldCharType="begin"/>
    </w:r>
    <w:r w:rsidR="00494E7F">
      <w:rPr>
        <w:rStyle w:val="PageNumber"/>
      </w:rPr>
      <w:instrText xml:space="preserve">PAGE  </w:instrText>
    </w:r>
    <w:r>
      <w:rPr>
        <w:rStyle w:val="PageNumber"/>
      </w:rPr>
      <w:fldChar w:fldCharType="separate"/>
    </w:r>
    <w:r w:rsidR="00FD791E">
      <w:rPr>
        <w:rStyle w:val="PageNumber"/>
        <w:noProof/>
      </w:rPr>
      <w:t>3</w:t>
    </w:r>
    <w:r>
      <w:rPr>
        <w:rStyle w:val="PageNumber"/>
      </w:rPr>
      <w:fldChar w:fldCharType="end"/>
    </w:r>
  </w:p>
  <w:p w:rsidR="00056D1F" w:rsidRDefault="00797F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F62" w:rsidRDefault="00797F62" w:rsidP="009E2B7C">
      <w:r>
        <w:separator/>
      </w:r>
    </w:p>
  </w:footnote>
  <w:footnote w:type="continuationSeparator" w:id="0">
    <w:p w:rsidR="00797F62" w:rsidRDefault="00797F62" w:rsidP="009E2B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05D9C"/>
    <w:multiLevelType w:val="hybridMultilevel"/>
    <w:tmpl w:val="3BB88C46"/>
    <w:lvl w:ilvl="0" w:tplc="0809000F">
      <w:start w:val="1"/>
      <w:numFmt w:val="decimal"/>
      <w:lvlText w:val="%1."/>
      <w:lvlJc w:val="left"/>
      <w:pPr>
        <w:tabs>
          <w:tab w:val="num" w:pos="720"/>
        </w:tabs>
        <w:ind w:left="720" w:hanging="360"/>
      </w:pPr>
    </w:lvl>
    <w:lvl w:ilvl="1" w:tplc="8596643E">
      <w:start w:val="1"/>
      <w:numFmt w:val="bullet"/>
      <w:lvlText w:val=""/>
      <w:lvlJc w:val="left"/>
      <w:pPr>
        <w:tabs>
          <w:tab w:val="num" w:pos="1704"/>
        </w:tabs>
        <w:ind w:left="1800" w:hanging="720"/>
      </w:pPr>
      <w:rPr>
        <w:rFonts w:ascii="Symbol" w:hAnsi="Symbol" w:hint="default"/>
        <w:b/>
        <w:i w:val="0"/>
        <w:color w:val="auto"/>
        <w:sz w:val="48"/>
        <w:szCs w:val="48"/>
        <w:effect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D3FDE"/>
    <w:rsid w:val="0000272F"/>
    <w:rsid w:val="00012480"/>
    <w:rsid w:val="00022E8C"/>
    <w:rsid w:val="00022EE3"/>
    <w:rsid w:val="00044C77"/>
    <w:rsid w:val="00047EBA"/>
    <w:rsid w:val="000953C9"/>
    <w:rsid w:val="000A1D88"/>
    <w:rsid w:val="000B20A6"/>
    <w:rsid w:val="000D5322"/>
    <w:rsid w:val="000D7420"/>
    <w:rsid w:val="001077FB"/>
    <w:rsid w:val="00107955"/>
    <w:rsid w:val="00107C33"/>
    <w:rsid w:val="00143B10"/>
    <w:rsid w:val="00157368"/>
    <w:rsid w:val="00172E00"/>
    <w:rsid w:val="00177CE6"/>
    <w:rsid w:val="00184312"/>
    <w:rsid w:val="00193317"/>
    <w:rsid w:val="001974B3"/>
    <w:rsid w:val="001A311F"/>
    <w:rsid w:val="001A4B64"/>
    <w:rsid w:val="001C154D"/>
    <w:rsid w:val="001C37C4"/>
    <w:rsid w:val="001D3556"/>
    <w:rsid w:val="001D7D31"/>
    <w:rsid w:val="001F6279"/>
    <w:rsid w:val="001F66C4"/>
    <w:rsid w:val="00225B5E"/>
    <w:rsid w:val="00253B78"/>
    <w:rsid w:val="002835D6"/>
    <w:rsid w:val="00286BBB"/>
    <w:rsid w:val="00290686"/>
    <w:rsid w:val="0029232E"/>
    <w:rsid w:val="002A6867"/>
    <w:rsid w:val="002B205D"/>
    <w:rsid w:val="0030033C"/>
    <w:rsid w:val="003041DA"/>
    <w:rsid w:val="003131CA"/>
    <w:rsid w:val="003429A0"/>
    <w:rsid w:val="0034641D"/>
    <w:rsid w:val="003473BE"/>
    <w:rsid w:val="003556D6"/>
    <w:rsid w:val="00357129"/>
    <w:rsid w:val="00357A18"/>
    <w:rsid w:val="003927D6"/>
    <w:rsid w:val="003A0F92"/>
    <w:rsid w:val="003A5223"/>
    <w:rsid w:val="003B543F"/>
    <w:rsid w:val="003E3CF7"/>
    <w:rsid w:val="003F600B"/>
    <w:rsid w:val="0040134E"/>
    <w:rsid w:val="0040421C"/>
    <w:rsid w:val="004360F9"/>
    <w:rsid w:val="00444515"/>
    <w:rsid w:val="004721B2"/>
    <w:rsid w:val="004909C1"/>
    <w:rsid w:val="00494E7F"/>
    <w:rsid w:val="004969B8"/>
    <w:rsid w:val="00497174"/>
    <w:rsid w:val="004B4F79"/>
    <w:rsid w:val="004B736C"/>
    <w:rsid w:val="004D6B4D"/>
    <w:rsid w:val="004D7217"/>
    <w:rsid w:val="004F1CD6"/>
    <w:rsid w:val="004F3A5C"/>
    <w:rsid w:val="004F473C"/>
    <w:rsid w:val="0050428A"/>
    <w:rsid w:val="00515614"/>
    <w:rsid w:val="00522405"/>
    <w:rsid w:val="00552CC1"/>
    <w:rsid w:val="00553F30"/>
    <w:rsid w:val="005571D1"/>
    <w:rsid w:val="00585CCC"/>
    <w:rsid w:val="00586E2D"/>
    <w:rsid w:val="00593E7F"/>
    <w:rsid w:val="005B0059"/>
    <w:rsid w:val="005B1DBD"/>
    <w:rsid w:val="005B2FDF"/>
    <w:rsid w:val="005B4025"/>
    <w:rsid w:val="005F0D09"/>
    <w:rsid w:val="005F3818"/>
    <w:rsid w:val="00607CC1"/>
    <w:rsid w:val="00617FE1"/>
    <w:rsid w:val="00620C5E"/>
    <w:rsid w:val="00622824"/>
    <w:rsid w:val="00634223"/>
    <w:rsid w:val="0064285A"/>
    <w:rsid w:val="00656D10"/>
    <w:rsid w:val="00671F3E"/>
    <w:rsid w:val="006731E9"/>
    <w:rsid w:val="006B5FF6"/>
    <w:rsid w:val="006E3FEB"/>
    <w:rsid w:val="00715326"/>
    <w:rsid w:val="007178D5"/>
    <w:rsid w:val="007344E1"/>
    <w:rsid w:val="00740B3A"/>
    <w:rsid w:val="007577F5"/>
    <w:rsid w:val="00762287"/>
    <w:rsid w:val="0078136E"/>
    <w:rsid w:val="007833BA"/>
    <w:rsid w:val="007833C6"/>
    <w:rsid w:val="00797F62"/>
    <w:rsid w:val="007A0733"/>
    <w:rsid w:val="007C53F9"/>
    <w:rsid w:val="007D1B5F"/>
    <w:rsid w:val="007E33C5"/>
    <w:rsid w:val="007F6980"/>
    <w:rsid w:val="007F75E2"/>
    <w:rsid w:val="00802313"/>
    <w:rsid w:val="00816A89"/>
    <w:rsid w:val="00860B2F"/>
    <w:rsid w:val="0087562B"/>
    <w:rsid w:val="008910E6"/>
    <w:rsid w:val="008937DD"/>
    <w:rsid w:val="008964DC"/>
    <w:rsid w:val="008A298C"/>
    <w:rsid w:val="008A7D73"/>
    <w:rsid w:val="008B3102"/>
    <w:rsid w:val="008D3FDE"/>
    <w:rsid w:val="008D6476"/>
    <w:rsid w:val="008E29DA"/>
    <w:rsid w:val="00920C1A"/>
    <w:rsid w:val="00933D8F"/>
    <w:rsid w:val="0096543A"/>
    <w:rsid w:val="00970B95"/>
    <w:rsid w:val="00985E91"/>
    <w:rsid w:val="00987BFC"/>
    <w:rsid w:val="009943CE"/>
    <w:rsid w:val="009A7916"/>
    <w:rsid w:val="009B23FB"/>
    <w:rsid w:val="009B2F33"/>
    <w:rsid w:val="009C033E"/>
    <w:rsid w:val="009E2B7C"/>
    <w:rsid w:val="009F7848"/>
    <w:rsid w:val="00A16086"/>
    <w:rsid w:val="00A521C7"/>
    <w:rsid w:val="00A8227F"/>
    <w:rsid w:val="00A87808"/>
    <w:rsid w:val="00AA3147"/>
    <w:rsid w:val="00AE16C0"/>
    <w:rsid w:val="00AE383F"/>
    <w:rsid w:val="00B044EA"/>
    <w:rsid w:val="00B15CC8"/>
    <w:rsid w:val="00B169F8"/>
    <w:rsid w:val="00B418E5"/>
    <w:rsid w:val="00B65529"/>
    <w:rsid w:val="00B672F7"/>
    <w:rsid w:val="00B722F3"/>
    <w:rsid w:val="00B723CA"/>
    <w:rsid w:val="00B77FEF"/>
    <w:rsid w:val="00B82C11"/>
    <w:rsid w:val="00B96E78"/>
    <w:rsid w:val="00BB57ED"/>
    <w:rsid w:val="00BC2353"/>
    <w:rsid w:val="00BD1249"/>
    <w:rsid w:val="00BD62EF"/>
    <w:rsid w:val="00BD6DEE"/>
    <w:rsid w:val="00BE309E"/>
    <w:rsid w:val="00BF494C"/>
    <w:rsid w:val="00C01355"/>
    <w:rsid w:val="00C0343F"/>
    <w:rsid w:val="00C36E9B"/>
    <w:rsid w:val="00C7174B"/>
    <w:rsid w:val="00C87B1A"/>
    <w:rsid w:val="00C95241"/>
    <w:rsid w:val="00CA10E9"/>
    <w:rsid w:val="00CA38A9"/>
    <w:rsid w:val="00CA6350"/>
    <w:rsid w:val="00CC16EA"/>
    <w:rsid w:val="00CF4897"/>
    <w:rsid w:val="00CF7800"/>
    <w:rsid w:val="00D041FB"/>
    <w:rsid w:val="00D10AF1"/>
    <w:rsid w:val="00D13CC0"/>
    <w:rsid w:val="00D15AD2"/>
    <w:rsid w:val="00D41DFE"/>
    <w:rsid w:val="00D43B8C"/>
    <w:rsid w:val="00D46E6A"/>
    <w:rsid w:val="00D529FE"/>
    <w:rsid w:val="00D550DE"/>
    <w:rsid w:val="00D67877"/>
    <w:rsid w:val="00DA0E9C"/>
    <w:rsid w:val="00DA1667"/>
    <w:rsid w:val="00DB29DE"/>
    <w:rsid w:val="00DC1A8F"/>
    <w:rsid w:val="00DC1CF6"/>
    <w:rsid w:val="00DC7C0B"/>
    <w:rsid w:val="00E10B15"/>
    <w:rsid w:val="00E228A6"/>
    <w:rsid w:val="00E30FC7"/>
    <w:rsid w:val="00E41C99"/>
    <w:rsid w:val="00E41FC9"/>
    <w:rsid w:val="00E63B3B"/>
    <w:rsid w:val="00EA13D1"/>
    <w:rsid w:val="00EA269F"/>
    <w:rsid w:val="00ED3458"/>
    <w:rsid w:val="00F00813"/>
    <w:rsid w:val="00F10751"/>
    <w:rsid w:val="00F16FB0"/>
    <w:rsid w:val="00F5710B"/>
    <w:rsid w:val="00F704BE"/>
    <w:rsid w:val="00F82DEF"/>
    <w:rsid w:val="00F90900"/>
    <w:rsid w:val="00F917C6"/>
    <w:rsid w:val="00F94E3F"/>
    <w:rsid w:val="00FA47C1"/>
    <w:rsid w:val="00FB1C94"/>
    <w:rsid w:val="00FB3950"/>
    <w:rsid w:val="00FB56CB"/>
    <w:rsid w:val="00FC3C05"/>
    <w:rsid w:val="00FD791E"/>
    <w:rsid w:val="00FF48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96E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3FDE"/>
    <w:rPr>
      <w:color w:val="0000FF"/>
      <w:u w:val="single"/>
    </w:rPr>
  </w:style>
  <w:style w:type="paragraph" w:styleId="Footer">
    <w:name w:val="footer"/>
    <w:basedOn w:val="Normal"/>
    <w:link w:val="FooterChar"/>
    <w:rsid w:val="008D3FDE"/>
    <w:pPr>
      <w:tabs>
        <w:tab w:val="center" w:pos="4153"/>
        <w:tab w:val="right" w:pos="8306"/>
      </w:tabs>
    </w:pPr>
  </w:style>
  <w:style w:type="character" w:customStyle="1" w:styleId="FooterChar">
    <w:name w:val="Footer Char"/>
    <w:basedOn w:val="DefaultParagraphFont"/>
    <w:link w:val="Footer"/>
    <w:rsid w:val="008D3FDE"/>
    <w:rPr>
      <w:rFonts w:ascii="Times New Roman" w:eastAsia="Times New Roman" w:hAnsi="Times New Roman" w:cs="Times New Roman"/>
      <w:sz w:val="24"/>
      <w:szCs w:val="24"/>
      <w:lang w:eastAsia="en-GB"/>
    </w:rPr>
  </w:style>
  <w:style w:type="character" w:styleId="PageNumber">
    <w:name w:val="page number"/>
    <w:basedOn w:val="DefaultParagraphFont"/>
    <w:rsid w:val="008D3FDE"/>
  </w:style>
  <w:style w:type="character" w:customStyle="1" w:styleId="Heading1Char">
    <w:name w:val="Heading 1 Char"/>
    <w:basedOn w:val="DefaultParagraphFont"/>
    <w:link w:val="Heading1"/>
    <w:uiPriority w:val="9"/>
    <w:rsid w:val="00B96E78"/>
    <w:rPr>
      <w:rFonts w:asciiTheme="majorHAnsi" w:eastAsiaTheme="majorEastAsia" w:hAnsiTheme="majorHAnsi" w:cstheme="majorBidi"/>
      <w:b/>
      <w:bCs/>
      <w:color w:val="365F91" w:themeColor="accent1" w:themeShade="BF"/>
      <w:sz w:val="28"/>
      <w:szCs w:val="28"/>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imothy.horsburgh@dgc.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935</TotalTime>
  <Pages>4</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horsburgh</dc:creator>
  <cp:keywords/>
  <dc:description/>
  <cp:lastModifiedBy>akh</cp:lastModifiedBy>
  <cp:revision>60</cp:revision>
  <cp:lastPrinted>2011-09-29T05:41:00Z</cp:lastPrinted>
  <dcterms:created xsi:type="dcterms:W3CDTF">2011-10-24T19:08:00Z</dcterms:created>
  <dcterms:modified xsi:type="dcterms:W3CDTF">2012-01-14T10:29:00Z</dcterms:modified>
</cp:coreProperties>
</file>